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46" w:rsidRPr="00230199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C5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E1C46" w:rsidRPr="00AE32A2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62DC2">
        <w:rPr>
          <w:rFonts w:ascii="Times New Roman" w:hAnsi="Times New Roman" w:cs="Times New Roman"/>
          <w:b/>
          <w:sz w:val="28"/>
          <w:szCs w:val="28"/>
        </w:rPr>
        <w:t xml:space="preserve">администрации Октябрьского муниципального района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Еврейской автономной области за 2019 год</w:t>
      </w:r>
    </w:p>
    <w:p w:rsidR="00FE1C46" w:rsidRDefault="00FE1C46" w:rsidP="00FE1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46" w:rsidRDefault="00FE1C46" w:rsidP="00FE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97E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 Указа Президента Российской Федерации</w:t>
      </w:r>
      <w:r w:rsidRPr="00397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21.12.2017 №618 «Об основных направлениях государственной политики по развитию конкуренции», распоряжения губернатора Еврейской автономной области от 31.01.2019 №34-рг «О внедрении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) на территории Еврейской автономной области, постановления администрации муниципального района от 27.12.2019 №212 «Об утверждении положения об организации системы внутреннего обеспечения соответствия  требованиям антимонопольного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законодательства (антимонопольного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>) на территории Октябрьского муниципального района Еврейской автономной области»</w:t>
      </w:r>
      <w:r w:rsidRPr="00397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руководствуясь методическими рекомендациями по созданию и организации федеральными органами исполнительной власти системы внутреннего обеспечения </w:t>
      </w:r>
      <w:r w:rsidRPr="006C5C53">
        <w:rPr>
          <w:rFonts w:ascii="Times New Roman" w:hAnsi="Times New Roman" w:cs="Times New Roman"/>
          <w:sz w:val="28"/>
          <w:szCs w:val="28"/>
        </w:rPr>
        <w:t>соответствия требованиям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законодательства, утвержденным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18.10.2018 № 2258, а также единого подхода к созданию и организации  </w:t>
      </w:r>
      <w:r w:rsidRPr="006C5C5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Октябрьского муниципального района утверждено:</w:t>
      </w:r>
      <w:proofErr w:type="gramEnd"/>
    </w:p>
    <w:p w:rsidR="00FE1C46" w:rsidRDefault="00FE1C46" w:rsidP="00FE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об организации системы внутреннего обеспечения соответствия требованиям антимонопольного законодательства (</w:t>
      </w:r>
      <w:r w:rsidRPr="006C5C53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Октябрьского муниципального района Еврейской автономной области, утвержденное постановлением администрации муниципального района от 27.12.2019 №212.</w:t>
      </w:r>
    </w:p>
    <w:p w:rsidR="00FE1C46" w:rsidRDefault="00DD48C3" w:rsidP="00FE1C46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Функции уполномоченного подразделения, связанные с организацией и функционированием </w:t>
      </w:r>
      <w:r w:rsidRPr="006C5C53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Pr="006C5C53"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 между </w:t>
      </w:r>
      <w:proofErr w:type="spellStart"/>
      <w:r>
        <w:rPr>
          <w:rFonts w:ascii="Times New Roman" w:hAnsi="Times New Roman"/>
          <w:sz w:val="28"/>
          <w:szCs w:val="28"/>
        </w:rPr>
        <w:t>стркутурными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подразделениями администрации муниципального района в  соответствии с их компетенцией, а именно между правовым отделом, отделом экономики, потребительского рынка, услуг и внешнеэкономических связей, комитетом по управлению муниципальным имуществом, отделом районного хозяйства, финансовым отделом.</w:t>
      </w:r>
      <w:proofErr w:type="gramEnd"/>
    </w:p>
    <w:p w:rsidR="00DD48C3" w:rsidRDefault="002977B3" w:rsidP="00FE1C46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открытости и доступа к информации на официальном сайте муниципального образования в разделе «Деятельность отделов / Отдел экономики, потребительского рынка, услуг и внешнеэкономических связей / Развитие конкуренции» размещена информация по </w:t>
      </w:r>
      <w:proofErr w:type="gramStart"/>
      <w:r w:rsidRPr="006C5C53">
        <w:rPr>
          <w:rFonts w:ascii="Times New Roman" w:hAnsi="Times New Roman"/>
          <w:sz w:val="28"/>
          <w:szCs w:val="28"/>
        </w:rPr>
        <w:t>антимонопольно</w:t>
      </w:r>
      <w:r>
        <w:rPr>
          <w:rFonts w:ascii="Times New Roman" w:hAnsi="Times New Roman"/>
          <w:sz w:val="28"/>
          <w:szCs w:val="28"/>
        </w:rPr>
        <w:t>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22A11" w:rsidRDefault="002977B3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администрацией на регулярной основе проводится анализ проектов нормативных правовых актов</w:t>
      </w:r>
      <w:r w:rsidR="00022A11">
        <w:rPr>
          <w:rFonts w:ascii="Times New Roman" w:hAnsi="Times New Roman"/>
          <w:sz w:val="28"/>
          <w:szCs w:val="28"/>
        </w:rPr>
        <w:t xml:space="preserve"> в сферах деятельности, в которых возможно нарушение </w:t>
      </w:r>
      <w:r w:rsidR="00022A11" w:rsidRPr="006C5C53">
        <w:rPr>
          <w:rFonts w:ascii="Times New Roman" w:hAnsi="Times New Roman"/>
          <w:sz w:val="28"/>
          <w:szCs w:val="28"/>
        </w:rPr>
        <w:t xml:space="preserve">антимонопольного </w:t>
      </w:r>
      <w:r w:rsidR="00022A11">
        <w:rPr>
          <w:rFonts w:ascii="Times New Roman" w:hAnsi="Times New Roman"/>
          <w:sz w:val="28"/>
          <w:szCs w:val="28"/>
        </w:rPr>
        <w:t>законодательства</w:t>
      </w:r>
      <w:r w:rsidR="00463979">
        <w:rPr>
          <w:rFonts w:ascii="Times New Roman" w:hAnsi="Times New Roman"/>
          <w:sz w:val="28"/>
          <w:szCs w:val="28"/>
        </w:rPr>
        <w:t xml:space="preserve">, </w:t>
      </w:r>
      <w:r w:rsidR="00463979">
        <w:rPr>
          <w:rFonts w:ascii="Times New Roman" w:hAnsi="Times New Roman"/>
          <w:sz w:val="28"/>
          <w:szCs w:val="28"/>
          <w:bdr w:val="none" w:sz="0" w:space="0" w:color="auto" w:frame="1"/>
        </w:rPr>
        <w:t>размещаются  на официальном сайте муниципального образования</w:t>
      </w:r>
      <w:r w:rsidR="000313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«Администрация / Нормативно-правовые акты».</w:t>
      </w:r>
      <w:r w:rsidR="00022A11">
        <w:rPr>
          <w:rFonts w:ascii="Times New Roman" w:hAnsi="Times New Roman"/>
          <w:sz w:val="28"/>
          <w:szCs w:val="28"/>
        </w:rPr>
        <w:t xml:space="preserve"> </w:t>
      </w:r>
    </w:p>
    <w:p w:rsidR="00022A11" w:rsidRDefault="00022A11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2019 году нарушения антимонопольного законодательства не выявлено, анализ за 3 года не проводился.</w:t>
      </w:r>
    </w:p>
    <w:p w:rsidR="00463979" w:rsidRDefault="00022A11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сотрудники администрации </w:t>
      </w:r>
      <w:r w:rsidR="00463979">
        <w:rPr>
          <w:rFonts w:ascii="Times New Roman" w:hAnsi="Times New Roman"/>
          <w:sz w:val="28"/>
          <w:szCs w:val="28"/>
        </w:rPr>
        <w:t xml:space="preserve"> не проходили обучение </w:t>
      </w:r>
      <w:proofErr w:type="gramStart"/>
      <w:r w:rsidR="00463979">
        <w:rPr>
          <w:rFonts w:ascii="Times New Roman" w:hAnsi="Times New Roman"/>
          <w:sz w:val="28"/>
          <w:szCs w:val="28"/>
        </w:rPr>
        <w:t>по</w:t>
      </w:r>
      <w:proofErr w:type="gramEnd"/>
      <w:r w:rsidR="00463979">
        <w:rPr>
          <w:rFonts w:ascii="Times New Roman" w:hAnsi="Times New Roman"/>
          <w:sz w:val="28"/>
          <w:szCs w:val="28"/>
        </w:rPr>
        <w:t xml:space="preserve">  антимонопольному </w:t>
      </w:r>
      <w:proofErr w:type="spellStart"/>
      <w:r w:rsidR="00463979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463979">
        <w:rPr>
          <w:rFonts w:ascii="Times New Roman" w:hAnsi="Times New Roman"/>
          <w:sz w:val="28"/>
          <w:szCs w:val="28"/>
        </w:rPr>
        <w:t>.</w:t>
      </w:r>
    </w:p>
    <w:p w:rsidR="00463979" w:rsidRPr="00463979" w:rsidRDefault="00463979" w:rsidP="004639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979">
        <w:rPr>
          <w:rFonts w:ascii="Times New Roman" w:hAnsi="Times New Roman" w:cs="Times New Roman"/>
          <w:sz w:val="28"/>
          <w:szCs w:val="28"/>
        </w:rPr>
        <w:t xml:space="preserve">В 2019 году 11 муниципальных служащих администрации  прошли курсы повышения квалификации по 44-ФЗ, профессиональную переподготовку  в сфере закупок товаров, работ, услуг для обеспечения государственных и муниципальных нужд – 2 муниципальных служащих.  </w:t>
      </w:r>
    </w:p>
    <w:p w:rsidR="00FE1C46" w:rsidRDefault="00FE1C46" w:rsidP="00022A11">
      <w:pPr>
        <w:pStyle w:val="Style2"/>
        <w:widowControl/>
        <w:spacing w:before="62" w:line="322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Ключевы</w:t>
      </w:r>
      <w:r w:rsidR="00463979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показатели эффективности антимонопольного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463979">
        <w:rPr>
          <w:rFonts w:ascii="Times New Roman" w:hAnsi="Times New Roman"/>
          <w:sz w:val="28"/>
          <w:szCs w:val="28"/>
          <w:lang w:eastAsia="ar-SA"/>
        </w:rPr>
        <w:t>2019 году не приняты.</w:t>
      </w: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Мероприятия по внедрению системы антимонопольного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утверждены, должностные лица осваивают методику обеспечения соответствия требованиям антимонопольного законодательства.</w:t>
      </w:r>
    </w:p>
    <w:p w:rsidR="002977B3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предстоящем году данная работа будет носить уже системный характер.</w:t>
      </w: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администрации </w:t>
      </w:r>
    </w:p>
    <w:p w:rsidR="000313CB" w:rsidRDefault="000313CB" w:rsidP="002977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муниципального района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М.Ю.Леонова</w:t>
      </w:r>
      <w:proofErr w:type="spellEnd"/>
    </w:p>
    <w:p w:rsidR="009C6FED" w:rsidRDefault="009C6FED"/>
    <w:sectPr w:rsidR="009C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2"/>
    <w:rsid w:val="00022A11"/>
    <w:rsid w:val="000313CB"/>
    <w:rsid w:val="00062DC2"/>
    <w:rsid w:val="002318E2"/>
    <w:rsid w:val="002977B3"/>
    <w:rsid w:val="00463979"/>
    <w:rsid w:val="009C6FED"/>
    <w:rsid w:val="00DD48C3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E1C4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E1C4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21FC-0372-4FB1-863A-7E94DA66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 TA</dc:creator>
  <cp:keywords/>
  <dc:description/>
  <cp:lastModifiedBy>Koshel TA</cp:lastModifiedBy>
  <cp:revision>4</cp:revision>
  <cp:lastPrinted>2022-03-25T05:44:00Z</cp:lastPrinted>
  <dcterms:created xsi:type="dcterms:W3CDTF">2022-03-25T04:28:00Z</dcterms:created>
  <dcterms:modified xsi:type="dcterms:W3CDTF">2022-03-25T05:44:00Z</dcterms:modified>
</cp:coreProperties>
</file>