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8" w:rsidRDefault="00C7404E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D260F">
        <w:object w:dxaOrig="855" w:dyaOrig="1005">
          <v:shape id="ole_rId2" o:spid="_x0000_i1025" type="#_x0000_t75" style="width:42.75pt;height:50.25pt;visibility:visible;mso-wrap-distance-right:0" o:ole="">
            <v:imagedata r:id="rId7" o:title=""/>
          </v:shape>
          <o:OLEObject Type="Embed" ProgID="Word.Picture.8" ShapeID="ole_rId2" DrawAspect="Content" ObjectID="_1801656549" r:id="rId8"/>
        </w:objec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73738" w:rsidRDefault="009D260F" w:rsidP="009D413A">
      <w:pPr>
        <w:pStyle w:val="1"/>
        <w:spacing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МУНИЦИПАЛЬНОГО РАЙОНА</w:t>
      </w:r>
    </w:p>
    <w:p w:rsidR="00973738" w:rsidRDefault="00973738" w:rsidP="009D413A">
      <w:pPr>
        <w:pStyle w:val="1"/>
        <w:spacing w:beforeAutospacing="0" w:after="0" w:afterAutospacing="0"/>
        <w:jc w:val="center"/>
        <w:rPr>
          <w:b w:val="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38" w:rsidRDefault="0054671B" w:rsidP="009D41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671B">
        <w:rPr>
          <w:rFonts w:ascii="Times New Roman" w:hAnsi="Times New Roman" w:cs="Times New Roman"/>
          <w:sz w:val="28"/>
          <w:szCs w:val="28"/>
          <w:u w:val="single"/>
        </w:rPr>
        <w:t>20.02.2025</w:t>
      </w:r>
      <w:r w:rsidR="009D260F" w:rsidRPr="0054671B">
        <w:rPr>
          <w:rFonts w:ascii="Times New Roman" w:hAnsi="Times New Roman" w:cs="Times New Roman"/>
          <w:sz w:val="28"/>
          <w:szCs w:val="28"/>
          <w:u w:val="single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</w:r>
      <w:r w:rsidR="009D260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671B">
        <w:rPr>
          <w:rFonts w:ascii="Times New Roman" w:hAnsi="Times New Roman" w:cs="Times New Roman"/>
          <w:sz w:val="28"/>
          <w:szCs w:val="28"/>
          <w:u w:val="single"/>
        </w:rPr>
        <w:t>№ 31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38" w:rsidRDefault="00D977E3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="009D26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60F">
        <w:rPr>
          <w:rFonts w:ascii="Times New Roman" w:hAnsi="Times New Roman" w:cs="Times New Roman"/>
          <w:sz w:val="28"/>
          <w:szCs w:val="28"/>
        </w:rPr>
        <w:t xml:space="preserve">«Поддержка развития образования на территории муниципального образования «Октябрьский муниципальный район» 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«Октябрьский муниципальный район» Еврейской автономной области, администрация </w:t>
      </w:r>
      <w:r w:rsidR="009D413A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D413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73738" w:rsidRDefault="009D260F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«Поддержка развития образования на территории муниципального образования «Октябрьский муниципальный район».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муниципального района: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14.02.2019 № 20 «Об утверждении муниципальной программы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27.03.2019 № 40 «О внесении изменений в муниципальную  программу «Поддержка развития образования на 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23.05.2019 № 88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24.07.2019 № 127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08.10.2019 №</w:t>
      </w:r>
      <w:r w:rsidR="009D4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162 «О внесении изменений и дополнений в муниципальную программу «Поддержка развития образования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06.02.2020 № 36 «О внесении изменений и дополнений в муниципальную программу «Поддержка развития образования на 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13A">
        <w:rPr>
          <w:rFonts w:ascii="Times New Roman" w:hAnsi="Times New Roman" w:cs="Times New Roman"/>
          <w:sz w:val="28"/>
          <w:szCs w:val="28"/>
        </w:rPr>
        <w:t xml:space="preserve"> от 14.05.2020 № 122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муниципального района от 14.02.2019 № 20 «Об утверждении муниципальной программы «Поддержка развития образования на территории муниципального образования «Октябрьский муниципальный район» на 2019-2021 годы»;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14.08.2020 № 160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26.10.2020 № 203 «О внесении изменений в муниципальную 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01.02.2021 № 17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15.02.2021 № 24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16.07.2021 № 110 «О внесении изменений и дополнений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15.02.2022 № 27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17.02.2022 № 30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17.03.2022 № 58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06.04.2023 № 71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04E" w:rsidRDefault="00C7404E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01.06.2023 № 102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01.08.2023 № 146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06.02.2024 № 21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06.02.2024 № 22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13.03.2024 № 56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08.07.2024 № 91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16.12.2024 № 188 «О внесении изменений в муниципальную программу «Поддержка развития образования на территории муниципального образования «Октябрьский муниципальный район».</w:t>
      </w:r>
    </w:p>
    <w:p w:rsidR="00C4248F" w:rsidRPr="00605C2F" w:rsidRDefault="00C4248F" w:rsidP="00C4248F">
      <w:pPr>
        <w:pStyle w:val="ConsPlusTitle"/>
        <w:ind w:firstLine="708"/>
        <w:jc w:val="both"/>
        <w:rPr>
          <w:b w:val="0"/>
          <w:szCs w:val="28"/>
        </w:rPr>
      </w:pPr>
      <w:r w:rsidRPr="00605C2F">
        <w:rPr>
          <w:b w:val="0"/>
          <w:szCs w:val="28"/>
        </w:rPr>
        <w:t xml:space="preserve">2. </w:t>
      </w:r>
      <w:proofErr w:type="gramStart"/>
      <w:r w:rsidRPr="00605C2F">
        <w:rPr>
          <w:b w:val="0"/>
          <w:szCs w:val="28"/>
        </w:rPr>
        <w:t>Контроль за</w:t>
      </w:r>
      <w:proofErr w:type="gramEnd"/>
      <w:r w:rsidRPr="00605C2F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4248F" w:rsidRPr="00605C2F" w:rsidRDefault="00C4248F" w:rsidP="00C424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2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4248F" w:rsidRPr="00605C2F" w:rsidRDefault="00C4248F" w:rsidP="00C42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2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3738" w:rsidRDefault="009D260F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М.Ю. Леонова 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41" w:rsidRDefault="00646141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3738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 w:charSpace="4096"/>
        </w:sectPr>
      </w:pPr>
    </w:p>
    <w:p w:rsidR="00973738" w:rsidRDefault="009D260F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3738" w:rsidRDefault="009D260F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постановлению администрации </w:t>
      </w:r>
    </w:p>
    <w:p w:rsidR="00973738" w:rsidRDefault="009D260F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73738" w:rsidRDefault="00027DBA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7DBA">
        <w:rPr>
          <w:rFonts w:ascii="Times New Roman" w:hAnsi="Times New Roman" w:cs="Times New Roman"/>
          <w:sz w:val="28"/>
          <w:szCs w:val="28"/>
          <w:u w:val="single"/>
        </w:rPr>
        <w:t>21.02.2025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27DBA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9D260F" w:rsidRPr="00027D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26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«Поддержка развития образования на территории муниципального образования «Октябрьский муниципальный район» </w:t>
      </w:r>
    </w:p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numPr>
          <w:ilvl w:val="0"/>
          <w:numId w:val="10"/>
        </w:numPr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Октябрьского муниципального района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«Поддержка развития образования на территории муниципального образования «Октябрьский муниципальный район» 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развития образования на территории муниципального образования «Октябрьский муниципальный район»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района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Полевое»;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Благословенное имени Героя Советского Союза Г.Д. Лопатина»;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«Солнышко»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«Буратино»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«Родничок»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Пузино»;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Благословенное»;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Ручейки»;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Полевое»;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-Никольское»;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 учреждение дополнительного образования «Центр детского творчества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3738" w:rsidTr="0042468E">
        <w:trPr>
          <w:trHeight w:val="223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муниципальной программы: подпрограммы</w:t>
            </w: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«Поддержка и развитие системы дошкольного образования»;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 «Поддержка и развитие системы общего образования»;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меняющимся запросам общества, государства, личности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доступности, повышение уровня качества  предоставления дошкольного, общего  образования и дополнительного образования детей.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с ограниченными возможностями здоровья.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питания в общеобразовательных организациях, расположенных на территории муниципального образования.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973738" w:rsidRDefault="00C80D03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260F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пе</w:t>
            </w:r>
            <w:r w:rsidR="0042468E">
              <w:rPr>
                <w:rFonts w:ascii="Times New Roman" w:hAnsi="Times New Roman" w:cs="Times New Roman"/>
                <w:sz w:val="28"/>
                <w:szCs w:val="28"/>
              </w:rPr>
              <w:t xml:space="preserve">рвую смену, в общей численности обучающихся </w:t>
            </w:r>
            <w:r w:rsidR="009D260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Доля детей с ограниченными возможностями здоровья, охваченных общим образованием в общей </w:t>
            </w:r>
            <w:r w:rsidR="00C80D03">
              <w:rPr>
                <w:rFonts w:ascii="Times New Roman" w:hAnsi="Times New Roman" w:cs="Times New Roman"/>
                <w:sz w:val="28"/>
                <w:szCs w:val="28"/>
              </w:rPr>
              <w:t>численности,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ограниченными возможностями здоровья.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Доля детей, охваченных образовательными программами дополнительного образования детей, в общей численности детей в возрасте 5 – 17 лет (включительно).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с 1 по 4 классы, охваченным горячим питанием в муниципальных общеобразовательных организациях в общей численности обучающихся.</w:t>
            </w:r>
            <w:proofErr w:type="gramEnd"/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Количество общеобразовательных учреждений, в которых проведен капитальный ремонт в рамках мероприятий модернизации системы школьного образования.</w:t>
            </w:r>
          </w:p>
          <w:p w:rsidR="00973738" w:rsidRDefault="009D260F" w:rsidP="009D4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Количество детей, охваченных отдыхом и оздоровлением в лагерях с дневным пребыванием.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  годы</w:t>
            </w:r>
          </w:p>
        </w:tc>
      </w:tr>
      <w:tr w:rsidR="00973738">
        <w:trPr>
          <w:trHeight w:val="100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муниципальной программы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и прогнозная оценка расходов федерального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16E3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составляет </w:t>
            </w:r>
            <w:r w:rsidR="00756F52"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11211229810,0 </w:t>
            </w: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973738" w:rsidRPr="00756F52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756F52" w:rsidRPr="00756F52">
              <w:rPr>
                <w:rFonts w:ascii="Times New Roman" w:hAnsi="Times New Roman" w:cs="Times New Roman"/>
                <w:sz w:val="28"/>
                <w:szCs w:val="28"/>
              </w:rPr>
              <w:t>440700710,0</w:t>
            </w: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73738" w:rsidRPr="00756F52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56F52"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336974000,0 </w:t>
            </w: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973738" w:rsidRPr="00756F52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56F52" w:rsidRPr="00756F52">
              <w:rPr>
                <w:rFonts w:ascii="Times New Roman" w:hAnsi="Times New Roman" w:cs="Times New Roman"/>
                <w:sz w:val="28"/>
                <w:szCs w:val="28"/>
              </w:rPr>
              <w:t xml:space="preserve">343455100,0 </w:t>
            </w:r>
            <w:r w:rsidRPr="00756F5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56F52" w:rsidRDefault="00756F52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F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56F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56F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доступности современных условий образования за счет капитального ремонта трех общеобразовательных организаций в рамках мероприятий модернизации системы школьного образования. 2. Реализация образовательных программ дошкольного образования в 100 процентах муниципальных образовательных организаций в соответствии с федеральной образовательной программой дошкольного образования.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100 процентов доступности дошкольного образования в возрасте от 1,5 до 7 лет.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Повышение качества образования через повышение профессиональной компетентности не менее 20 участников образовательного процесса, ежегодно.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100 процентов государственной гарантии реализации прав на получение общедоступного и бесплатного начального общего, основного общего, среднего общего образования в четырех базовых школах и трех филиалах.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Бесплатное предоставление в пользование на время получения образования учебников 100 пр</w:t>
            </w:r>
            <w:r w:rsidR="00C80D03">
              <w:rPr>
                <w:rFonts w:ascii="Times New Roman" w:hAnsi="Times New Roman" w:cs="Times New Roman"/>
                <w:sz w:val="28"/>
                <w:szCs w:val="28"/>
              </w:rPr>
              <w:t>оцентов обучающихся, осваивающих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общеобразовательные программы.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государственной гарантии реализации прав на получение общедоступного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бесплатного начального общего, основного общего, среднего общего образования 100 процентов обучающихся с ограниченными возможностями здоровья.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Обеспечение 100 процентов обучающихся с 1 по 4 классы горячим питанием.</w:t>
            </w:r>
          </w:p>
          <w:p w:rsidR="00973738" w:rsidRDefault="009D260F" w:rsidP="009D4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Охват </w:t>
            </w:r>
            <w:r w:rsidR="00F2016C" w:rsidRPr="00F2016C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подростков организованным отдыхом, оздоровлением и занятостью.</w:t>
            </w:r>
          </w:p>
          <w:p w:rsidR="00F2016C" w:rsidRDefault="009D260F" w:rsidP="00E44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Доля детей, охваченных образовательными программами дополнительного образования детей, в общей численности детей в возрасте 5 – 17 лет (включительно) </w:t>
            </w:r>
            <w:r w:rsidR="00E44D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76%.</w:t>
            </w:r>
          </w:p>
        </w:tc>
      </w:tr>
    </w:tbl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08"/>
      <w:bookmarkEnd w:id="1"/>
    </w:p>
    <w:p w:rsidR="00973738" w:rsidRDefault="009D260F" w:rsidP="009D413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характеристика сферы реализации муниципальной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в том числе основных проблем, и прогноз ее развития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образования в настоящее время является ведущей идеей российской образовательной политики. Сложилось устойчивое понимание, что только комплексное и всестороннее обновление всех звеньев образовательной системы, всех сфер образовательной деятельности позволит обеспечить решение задач завтрашнего дня и удовлетворить потребности личности, общества, страны.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образовательной политики в сфере образования Октябрьского муниципального района обеспечивается в соответствии с задачами Национальной проекта «Образование», с учетом муниципальных, областных и федеральных целевых программ, способствующих повышению качества образования, развитию инновационной деятельности, повышению социального статуса учителей, эффективности образовательных ресурсов.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организационной основой развития образования на территории Октябрьского муниципального района и определяет стратегию его дальнейшего развития.</w:t>
      </w:r>
    </w:p>
    <w:p w:rsidR="00973738" w:rsidRDefault="009D260F" w:rsidP="009D41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Основной стратегической целью развития образования является обеспечение условий для удовлетворения потребностей граждан, общества и рынка труда в качественном образовании путем создания новых институциональных механизмов регулирования в сфере образования, обновления структуры и содержания образования, развития практической направленности образовательных программ, формирования системы непрерывного образования.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Сфера образования Октябрьского муниципального района (далее – район) характеризуется следующим видом образовательных учреждений: дошкольное образование – детские сады, дошкольная группа; общее образование – начальные, основные, средние общеобразовательные школы; дополнительное образование детей – школы, центр детского творчества.</w:t>
      </w:r>
      <w:proofErr w:type="gramEnd"/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функционируют 9 муниципальных образовательных организаций, реализующих программы дошкольного образования. По состоянию на 31.12.2024 года в них воспитываются 372 ребенка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численности детей 3 – 7 лет, которым предоставлена возможность получать услуги дошкольного образования, к совокупной численности детей в возрасте 3 – 7 лет, которым предоставлена возможность получать услуги дошкольного образования, и численности детей в возрасте 3 – 7 лет, стоящих на учете для определения в дошкольные образовательные организации, составила 100%. Очередь в дошкольные образовательные организации в районе составляет 17 человек, при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актуальный спрос – 0 человек.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идет распределение и зачисление детей в системе «Комплектование АИС». За год было принято 93 заявления и 10 заявлений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88 выдано направлений.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«Об освобождении в 2024 году отдельных категорий граждан от взимания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района Еврейской автономной области» 38 детей участников СВО были освобождены от родительской платы.</w:t>
      </w:r>
      <w:proofErr w:type="gramEnd"/>
    </w:p>
    <w:p w:rsidR="00973738" w:rsidRDefault="00CE6949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Четыре</w:t>
      </w:r>
      <w:r w:rsidR="004F5227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 w:rsidR="009D260F">
        <w:rPr>
          <w:rFonts w:ascii="Times New Roman" w:hAnsi="Times New Roman" w:cs="Times New Roman"/>
          <w:sz w:val="28"/>
          <w:szCs w:val="28"/>
        </w:rPr>
        <w:t xml:space="preserve"> семьи, у которых трое и более детей одновременно посещают детский сад, в соответствии с постановлением правительства Еврейской автономной области от 30.03.2023 № 147-пп «Об утверждении Порядка предоставления многодетным семьям, в которых одновременно трое и более детей посещают государственные, муниципальные или частные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государственных, муниципальных</w:t>
      </w:r>
      <w:proofErr w:type="gramEnd"/>
      <w:r w:rsidR="009D260F">
        <w:rPr>
          <w:rFonts w:ascii="Times New Roman" w:hAnsi="Times New Roman" w:cs="Times New Roman"/>
          <w:sz w:val="28"/>
          <w:szCs w:val="28"/>
        </w:rPr>
        <w:t xml:space="preserve"> или частных образовательных организациях, реализующих образовательную программу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образования» в течение года</w:t>
      </w:r>
      <w:r w:rsidR="009D260F">
        <w:rPr>
          <w:rFonts w:ascii="Times New Roman" w:hAnsi="Times New Roman" w:cs="Times New Roman"/>
          <w:sz w:val="28"/>
          <w:szCs w:val="28"/>
        </w:rPr>
        <w:t xml:space="preserve"> получали компенсационную выплату в размере 100 процентов среднего размера родительской платы.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комплексного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 обеспечения населения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доступным дошкольным образованием и создания современных безопасных условий для получения детьми качественного дошкольного образования, как составной части социально-демографической политики области муниципальная программа позволит осуществить систему мер, направленных на формирование и реализацию государственной политики в отношении дошкольного образования детей.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 общеобразовательных организациях с филиалами по основным общеобра</w:t>
      </w:r>
      <w:r w:rsidR="001C302A">
        <w:rPr>
          <w:rFonts w:ascii="Times New Roman" w:eastAsia="Calibri" w:hAnsi="Times New Roman" w:cs="Times New Roman"/>
          <w:sz w:val="28"/>
          <w:szCs w:val="28"/>
        </w:rPr>
        <w:t>зовательным программам обучалось в 2024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1050 учащихся, из них 106 – по адаптированным основным общеобразовательным программам для детей с ограниченными возможностями здоровья.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Доля обучающихся общеобразовательных учреждений, занимающихся во второй смене, составляет 2,7% от общего количества учащихся.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Одним из необходимых условий, обеспечивающих доступность образования, является организация подвоза детей. На осуществление подвоза 143</w:t>
      </w:r>
      <w:r w:rsidR="005C2FB2">
        <w:rPr>
          <w:rFonts w:ascii="Times New Roman" w:eastAsia="Calibri" w:hAnsi="Times New Roman" w:cs="Times New Roman"/>
          <w:sz w:val="28"/>
          <w:szCs w:val="28"/>
          <w:lang w:eastAsia="en-US"/>
        </w:rPr>
        <w:t>-х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в школы используется 6 единиц школьного транспорта, что позволяет обеспечить 100 процентов потребности обучающихся школ, нуждающихся в подвозе между поселениями.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учащиеся школ района обеспечены бесплатными учебниками из фондов школьных библиотек. </w:t>
      </w:r>
      <w:r w:rsidR="005C2FB2">
        <w:rPr>
          <w:rFonts w:ascii="Times New Roman" w:hAnsi="Times New Roman" w:cs="Times New Roman"/>
          <w:sz w:val="28"/>
          <w:szCs w:val="28"/>
        </w:rPr>
        <w:t>В 2024 году б</w:t>
      </w:r>
      <w:r>
        <w:rPr>
          <w:rFonts w:ascii="Times New Roman" w:hAnsi="Times New Roman" w:cs="Times New Roman"/>
          <w:sz w:val="28"/>
          <w:szCs w:val="28"/>
        </w:rPr>
        <w:t>ыла организована  работа по обеспечению общеобразовательных учреждений района учебниками на сумму 8 449 365,6 руб. по субвенции.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капитального ремонта две общеобразовательные школы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МБОУ «СОШ с. Екатерина-Никольское» были обеспечены новыми учебниками на общую сумму 8 012 556,75 руб.,   и две школы МКОУ «ООШ с. Благословенное имени Героя Советского Союза Г.Д. Лопатина», МКОУ «ОО</w:t>
      </w:r>
      <w:r w:rsidR="005C2FB2">
        <w:rPr>
          <w:rFonts w:ascii="Times New Roman" w:hAnsi="Times New Roman" w:cs="Times New Roman"/>
          <w:sz w:val="28"/>
          <w:szCs w:val="28"/>
        </w:rPr>
        <w:t>Ш с. Полевое» в рамках областных субвенций</w:t>
      </w:r>
      <w:r>
        <w:rPr>
          <w:rFonts w:ascii="Times New Roman" w:hAnsi="Times New Roman" w:cs="Times New Roman"/>
          <w:sz w:val="28"/>
          <w:szCs w:val="28"/>
        </w:rPr>
        <w:t xml:space="preserve">  на сумму 436 808,90 руб. Всего поступило 11649 единиц учебников.</w:t>
      </w:r>
      <w:proofErr w:type="gramEnd"/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необходимость совершенствования и обновления системы общего образования в целом и в соответствии с основными направлениями федерального проекта «Современная школа». Также необходима реализация комплекса по обеспечению условий федеральных государственных стандартов и созданию современной школьной инфраструктуры.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накоплен опыт интеграции организаций общего и дополнительного образования, прослеживается положительная динамика развития внеурочной деятельности на базе школ. Обновляются содержание, формы и технологии образовательного процесса.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детей в возрасте от 5 до 18 лет дополнительными общеобразовательными программами по району составляет </w:t>
      </w:r>
      <w:r>
        <w:rPr>
          <w:rFonts w:ascii="Times New Roman" w:hAnsi="Times New Roman" w:cs="Times New Roman"/>
          <w:sz w:val="28"/>
          <w:szCs w:val="28"/>
        </w:rPr>
        <w:br/>
        <w:t>74%, по сравнению с прошлым годом увеличился на 7%.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формой  занятости детей и подростков в районе остаётся организация  на базе образовательных учреждений лагерей с дневным пребыванием. Так в 2024 году в оздоровительных лагерях и трудовых объединениях, различных видах трудоустройства, на форпостах было задействовано 1574 школьников.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системы летнего отдыха школьников способствует организация работы на основе тематических программ различной направленности: краеведение, военно-патриотическая, экология, спорт и туризм, интеллектуальная, РДДМ и др.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несовершеннолетним «группы риска», малообеспеченным. В 2024 году из малообеспеченных и многодетных организовано было 483/85 % детей;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 –  5/63 %; на учёте ГДН ООП – 11/100 %; дети – сироты, опекаемые  – 50/100 %; дети, находящиеся в социально опасном положении - 13/100%.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Через Центр занятости населения по Октябрьскому району в июне подсобными рабочими трудоустроено 42 подростка в воз</w:t>
      </w:r>
      <w:r w:rsidR="005C2FB2">
        <w:rPr>
          <w:rFonts w:ascii="Times New Roman" w:hAnsi="Times New Roman" w:cs="Times New Roman"/>
          <w:sz w:val="28"/>
          <w:szCs w:val="28"/>
        </w:rPr>
        <w:t>расте от 14 лет, индивидуально трудоустроено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C2FB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Выполняются мероприятия, направленные на повышение качества образования и формирование нового качества образовательных программ. 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в связи с недостаточным финансированием мероприятий по подготовке организаций, обеспечивающих отдых и оздоровление детей, не удается в полной мере обеспечить в оздоровительных лагерях комфортные бытовые условия, укомплектованность их спортивным и игровым оборудованием и организовать досуг детей на современном уровне.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повышение эффективности системы образования на территории района на текущий момент в сфере дошкольного, общего образования и дополнительного образования сохраняются проблемы, требующие решения: 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 развита инфраструктура дошкольного, общего и дополнительного образования; 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исполняются решения судов по антитеррористической защищенности объектов в части оборудования объектов системой оповещения и управления эвакуацией либо автономной системой (средствами) экстренного оповещения работников, обучающихся и иных лиц, находящихся на объекте (территории) о возникновении чрезвычайной ситуации; в части капитального ремонта зданий образовательных учреждений; установки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для беспрепятственного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отклонения в физическом развитии.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вышеуказанных проблем с использованием программно-целевого метода позволит сосредоточить ресурсы на приоритетных направлениях и обеспечить максимальное достижение поставленных целей.</w:t>
      </w:r>
    </w:p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Приоритеты государственной политики в сфере реализации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программы, цели и задачи </w:t>
      </w:r>
      <w:r>
        <w:rPr>
          <w:rFonts w:ascii="Times New Roman" w:hAnsi="Times New Roman" w:cs="Times New Roman"/>
          <w:sz w:val="28"/>
          <w:szCs w:val="28"/>
        </w:rPr>
        <w:br/>
        <w:t>муниципальной программы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 определены Указом Президента Российской Федерации от 21.07.2020 № 474 «О национальных  целях развития Российской Федерации от 21.07.2020 № 474 «О национальных целях развития Российской Федерации на период до 2030 года», национальным проектом «Образование», утвержденным президиумом Совета при Президенте Российской Федерации по стратегическому  развитию и национальным проектом (протокол от 03.09.2018 № 10), Концепцией развития дополнит</w:t>
      </w:r>
      <w:r w:rsidR="00FD657B">
        <w:rPr>
          <w:rFonts w:ascii="Times New Roman" w:hAnsi="Times New Roman" w:cs="Times New Roman"/>
          <w:sz w:val="28"/>
          <w:szCs w:val="28"/>
        </w:rPr>
        <w:t>ельного образования</w:t>
      </w:r>
      <w:proofErr w:type="gramEnd"/>
      <w:r w:rsidR="00FD657B">
        <w:rPr>
          <w:rFonts w:ascii="Times New Roman" w:hAnsi="Times New Roman" w:cs="Times New Roman"/>
          <w:sz w:val="28"/>
          <w:szCs w:val="28"/>
        </w:rPr>
        <w:t xml:space="preserve"> детей до 20</w:t>
      </w:r>
      <w:r>
        <w:rPr>
          <w:rFonts w:ascii="Times New Roman" w:hAnsi="Times New Roman" w:cs="Times New Roman"/>
          <w:sz w:val="28"/>
          <w:szCs w:val="28"/>
        </w:rPr>
        <w:t xml:space="preserve">30 года, утвержденной распоряжением Правительства  Российской Федерации от 31.03.2022 № 678-р, Стратегией социально-экономического развития Еврейской автономной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на период до 2030 года, утвержденной постановлением правительства Еврейской автономной области от 15.11.2018 № 419-пп.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образования являются: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национального проекта «Образование»;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образования, повышение его качества и доступности;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в общеобразовательных организациях кадровых, нормативно-правовых, материально-технических, информационных и организационных условий, соответствующих требованиям федерального государственного образовательного стандарта; 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укрепление и модернизация материально-технической базы образовательных организаций, обеспечение безопасности пребывания детей в образовательных организациях; </w:t>
      </w:r>
    </w:p>
    <w:p w:rsidR="00973738" w:rsidRDefault="009D260F" w:rsidP="009D41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дошкольного образования, увеличение численности детей, получающих услуги дошкольного образования и услуги по содержанию детей (по присмотру и уходу);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содержания и форм работы с одаренными детьми, системы поиска и поддержки талантливых детей в районе;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государственных гарантий, доступности и равных возможностей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его эффективности и качества;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 организаций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стандартов;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содействие физическому, интеллектуальному, духовному и нравственному развитию детей, воспитанию в них патриотизма, гражданственности и толерантности; 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самостоятельности образовательных учреждений;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расширение информационной открытости системы образования района.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973738" w:rsidRDefault="009D260F" w:rsidP="009D413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образования, соответствующего меняющимся запросам общества, государства, личности</w:t>
      </w:r>
      <w:r w:rsidR="00FD657B">
        <w:rPr>
          <w:rFonts w:ascii="Times New Roman" w:hAnsi="Times New Roman" w:cs="Times New Roman"/>
          <w:sz w:val="28"/>
          <w:szCs w:val="28"/>
        </w:rPr>
        <w:t>.</w:t>
      </w:r>
    </w:p>
    <w:p w:rsidR="00973738" w:rsidRDefault="009D260F" w:rsidP="009D413A">
      <w:pPr>
        <w:widowControl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предстоит решать следующие задачи: </w:t>
      </w:r>
    </w:p>
    <w:p w:rsidR="00973738" w:rsidRDefault="009D260F" w:rsidP="009D413A">
      <w:pPr>
        <w:pStyle w:val="afb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1"/>
      <w:bookmarkEnd w:id="2"/>
      <w:r>
        <w:rPr>
          <w:rFonts w:ascii="Times New Roman" w:hAnsi="Times New Roman" w:cs="Times New Roman"/>
          <w:sz w:val="28"/>
          <w:szCs w:val="28"/>
        </w:rPr>
        <w:tab/>
        <w:t>1. Обеспечение доступности, повышение уровня качества  предоставления дошкольного, общего  образования и дополнительного образования детей.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с ограниченными возможностями здоровья.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качества образования через повышение профессиональной компетентности участников образовательного процесса.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питания в общеобразовательных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муниципального образования.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безопасных и комфортных условий в образовательных учреждениях района. 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условий для успешной реализации направлений развития системы отдыха и оздоровления детей посредством повышения качества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детям и подросткам оздоровительных услуг.</w:t>
      </w:r>
    </w:p>
    <w:p w:rsidR="00973738" w:rsidRDefault="009D260F" w:rsidP="009D413A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патриотического воспитания граждан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показателей (индикаторов) муниципальной программы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ar243"/>
      <w:bookmarkEnd w:id="3"/>
    </w:p>
    <w:p w:rsidR="00973738" w:rsidRDefault="009D260F" w:rsidP="009D413A">
      <w:pPr>
        <w:widowControl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Таблица 1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245"/>
      <w:bookmarkEnd w:id="4"/>
      <w:r>
        <w:rPr>
          <w:rFonts w:ascii="Times New Roman" w:hAnsi="Times New Roman" w:cs="Times New Roman"/>
        </w:rPr>
        <w:t>Сведения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показателях (индикаторах) муниципальной программы муниципального образования «Октябрьский муниципальный район» Еврейской автономной области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«Поддержка развития образования на территории муниципального образования 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«Октябрьский муниципальный район» </w:t>
      </w:r>
    </w:p>
    <w:tbl>
      <w:tblPr>
        <w:tblW w:w="934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57"/>
        <w:gridCol w:w="3740"/>
        <w:gridCol w:w="1099"/>
        <w:gridCol w:w="1192"/>
        <w:gridCol w:w="899"/>
        <w:gridCol w:w="878"/>
        <w:gridCol w:w="880"/>
      </w:tblGrid>
      <w:tr w:rsidR="00973738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3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3738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  <w:p w:rsidR="00973738" w:rsidRDefault="00973738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3738"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Муниципальная  программа  Поддержка развития образования на территории муниципального образования «Октябрьский муниципальный район»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охваченных общим образованием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</w:t>
            </w:r>
            <w:r w:rsidR="00FD6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в возрасте 5 – 17 лет (включительно)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обучающихся с 1 по 4 классы, охваченным горячим питанием в муниципальных общеобразовательных организациях в общей численности обучающихся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учреждений, в которых проведен капитальный ремонт в рамках мероприятий модернизации системы школьного образования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tabs>
                <w:tab w:val="center" w:pos="3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отдыхом и оздоровлением в лагерях с дневным пребыванием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tabs>
                <w:tab w:val="center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90,0</w:t>
            </w:r>
          </w:p>
        </w:tc>
      </w:tr>
      <w:tr w:rsidR="00973738"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color w:val="000000"/>
              </w:rPr>
              <w:t>«Поддержка и развитие системы дошкольного образования»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73738"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 «Поддержка и развитие системы общего образования»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73738">
        <w:trPr>
          <w:trHeight w:val="10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3738">
        <w:trPr>
          <w:trHeight w:val="10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3738">
        <w:trPr>
          <w:trHeight w:val="10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охваченных общим образованием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738">
        <w:trPr>
          <w:trHeight w:val="10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обучающихся с 1 по 4 классы, охваченным горячим питанием в муниципальных общеобразовательных организациях в общей численности обучающихся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738">
        <w:trPr>
          <w:trHeight w:val="10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учреждений, в которых проведен капитальный ремонт в рамках мероприятий модернизации системы школьного образования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tabs>
                <w:tab w:val="center" w:pos="3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3738"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 </w:t>
            </w:r>
            <w:r>
              <w:rPr>
                <w:rFonts w:ascii="Times New Roman" w:hAnsi="Times New Roman" w:cs="Times New Roman"/>
              </w:rPr>
              <w:t>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в возрасте 5 – 17 лет (включительно)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9737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отдыхом и оздоровлением в лагерях с дневным пребыванием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tabs>
                <w:tab w:val="center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90,0</w:t>
            </w:r>
          </w:p>
        </w:tc>
      </w:tr>
    </w:tbl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numPr>
          <w:ilvl w:val="0"/>
          <w:numId w:val="11"/>
        </w:numPr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будет обеспечено достижение следующих результатов: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1"/>
      <w:bookmarkEnd w:id="5"/>
      <w:r>
        <w:rPr>
          <w:rFonts w:ascii="Times New Roman" w:hAnsi="Times New Roman" w:cs="Times New Roman"/>
          <w:sz w:val="28"/>
          <w:szCs w:val="28"/>
        </w:rPr>
        <w:t xml:space="preserve">- повышение доступности современных условий образования за счет капитального ремонта трех общеобразовательных организаций в рамках мероприятий модернизации системы школьного образования; 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программ дошкольного образования в 100 процентах муниципальных образовательных организаций в соответствии с федеральной образовательной программой дошкольного образования;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доступности дошкольного образования в возрасте от 1,5 до 7 лет;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 через повышение профессиональной компетентности не менее 20 участников образовательного процесса, ежегодно;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государственной гарантии реализации прав на получение общедоступного и бесплатного начального общего, основного общего, среднего общего образования в четырех базовых школах и трех филиалах;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предоставление в пользование на время получения образования учебников 100 про</w:t>
      </w:r>
      <w:r w:rsidR="009321A4">
        <w:rPr>
          <w:rFonts w:ascii="Times New Roman" w:hAnsi="Times New Roman" w:cs="Times New Roman"/>
          <w:sz w:val="28"/>
          <w:szCs w:val="28"/>
        </w:rPr>
        <w:t xml:space="preserve">центов обучающихся, осваивающих </w:t>
      </w:r>
      <w:r>
        <w:rPr>
          <w:rFonts w:ascii="Times New Roman" w:hAnsi="Times New Roman" w:cs="Times New Roman"/>
          <w:sz w:val="28"/>
          <w:szCs w:val="28"/>
        </w:rPr>
        <w:t>основные общеобразовательные программы;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государственной гарантии реализации прав на получение общедоступного и бесплатного начального общего, основного общего, среднего общего образования 100 процентов обучающихся с ограниченными возможностями здоровья;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обучающихся с 1 по 4 классы горячим питанием;</w:t>
      </w:r>
    </w:p>
    <w:p w:rsidR="00973738" w:rsidRDefault="009D260F" w:rsidP="009D413A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охват  </w:t>
      </w:r>
      <w:r w:rsidR="009321A4">
        <w:rPr>
          <w:rFonts w:ascii="Times New Roman" w:hAnsi="Times New Roman" w:cs="Times New Roman"/>
          <w:sz w:val="28"/>
          <w:szCs w:val="28"/>
        </w:rPr>
        <w:t xml:space="preserve">90% </w:t>
      </w:r>
      <w:r>
        <w:rPr>
          <w:rFonts w:ascii="Times New Roman" w:hAnsi="Times New Roman" w:cs="Times New Roman"/>
          <w:sz w:val="28"/>
          <w:szCs w:val="28"/>
        </w:rPr>
        <w:t>детей и подростков организованным отдыхом, оздоров</w:t>
      </w:r>
      <w:r w:rsidR="009321A4">
        <w:rPr>
          <w:rFonts w:ascii="Times New Roman" w:hAnsi="Times New Roman" w:cs="Times New Roman"/>
          <w:sz w:val="28"/>
          <w:szCs w:val="28"/>
        </w:rPr>
        <w:t>лением и занятостью составит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738" w:rsidRDefault="009D260F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детей, охваченных образовательными программами дополнительного образования детей, в общей численности детей в возрасте 5 –</w:t>
      </w:r>
      <w:r w:rsidR="009321A4">
        <w:rPr>
          <w:rFonts w:ascii="Times New Roman" w:hAnsi="Times New Roman" w:cs="Times New Roman"/>
          <w:sz w:val="28"/>
          <w:szCs w:val="28"/>
        </w:rPr>
        <w:t xml:space="preserve"> 17 лет (включительно) </w:t>
      </w:r>
      <w:r>
        <w:rPr>
          <w:rFonts w:ascii="Times New Roman" w:hAnsi="Times New Roman" w:cs="Times New Roman"/>
          <w:sz w:val="28"/>
          <w:szCs w:val="28"/>
        </w:rPr>
        <w:t>76%.</w:t>
      </w:r>
    </w:p>
    <w:p w:rsidR="00973738" w:rsidRDefault="00973738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и этапы реализации муниципальной программы</w:t>
      </w: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–2025 – 2027 год</w:t>
      </w:r>
      <w:bookmarkStart w:id="6" w:name="Par286"/>
      <w:bookmarkEnd w:id="6"/>
      <w:r>
        <w:rPr>
          <w:rFonts w:ascii="Times New Roman" w:hAnsi="Times New Roman" w:cs="Times New Roman"/>
          <w:sz w:val="28"/>
          <w:szCs w:val="28"/>
        </w:rPr>
        <w:t>ы</w:t>
      </w:r>
      <w:bookmarkStart w:id="7" w:name="Par291"/>
      <w:bookmarkEnd w:id="7"/>
    </w:p>
    <w:p w:rsidR="00973738" w:rsidRDefault="00973738" w:rsidP="009D413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 программных (подпрограммных) мероприятий</w:t>
      </w:r>
    </w:p>
    <w:p w:rsidR="00973738" w:rsidRDefault="00973738" w:rsidP="009D413A">
      <w:pPr>
        <w:widowControl w:val="0"/>
        <w:spacing w:after="0" w:line="240" w:lineRule="auto"/>
        <w:outlineLvl w:val="3"/>
        <w:rPr>
          <w:rFonts w:ascii="Times New Roman" w:hAnsi="Times New Roman" w:cs="Times New Roman"/>
        </w:rPr>
      </w:pPr>
    </w:p>
    <w:p w:rsidR="00973738" w:rsidRDefault="00973738" w:rsidP="009D413A">
      <w:pPr>
        <w:widowControl w:val="0"/>
        <w:spacing w:after="0" w:line="240" w:lineRule="auto"/>
        <w:jc w:val="right"/>
        <w:outlineLvl w:val="3"/>
        <w:rPr>
          <w:rFonts w:ascii="Times New Roman" w:hAnsi="Times New Roman" w:cs="Times New Roman"/>
        </w:rPr>
      </w:pPr>
    </w:p>
    <w:p w:rsidR="00973738" w:rsidRDefault="009D260F" w:rsidP="009D413A">
      <w:pPr>
        <w:widowControl w:val="0"/>
        <w:spacing w:after="0" w:line="240" w:lineRule="auto"/>
        <w:jc w:val="right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муниципальной программы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«Поддержка развития образования на территории муниципального образования «Октябрьский муниципальный район»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59"/>
        <w:gridCol w:w="1718"/>
        <w:gridCol w:w="1843"/>
        <w:gridCol w:w="1275"/>
        <w:gridCol w:w="1702"/>
        <w:gridCol w:w="1277"/>
        <w:gridCol w:w="1557"/>
      </w:tblGrid>
      <w:tr w:rsidR="00973738">
        <w:trPr>
          <w:cantSplit/>
          <w:trHeight w:val="30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Ожидаемые результаты в количественном измерении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Последствия не</w:t>
            </w:r>
            <w:r w:rsidR="009D4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муниципальной программы, подпрограммы, основного мероприятия,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показателем (индикатором) муниципальной программы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«Поддержка развития образования на территории муниципального образования «Октябрьский муниципальный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color w:val="000000"/>
              </w:rPr>
              <w:t>«Поддержка и развитие системы дошкольного образования»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</w:rPr>
              <w:t>уровня качества  предоставления дошкольного образования детей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дошкольных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Улучшение условий содержания воспитанников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Невыполнение конституционных гарантий на предоставление дошкольно</w:t>
            </w:r>
            <w:r>
              <w:rPr>
                <w:rFonts w:ascii="Times New Roman" w:hAnsi="Times New Roman" w:cs="Times New Roman"/>
              </w:rPr>
              <w:lastRenderedPageBreak/>
              <w:t>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по противопожарной безопасности при подготовке учреждений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противопожарной безопасности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Неисполнение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подготовке, переподготовке и повышению квалификации работников дошкольных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условий для повышения качества образования через повышение профессиональной компетентности 100% участников образовательного процесса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Отсутствие результативности и эффективности труда педагогических работников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 за счет оказания платных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качественным питанием 100% воспитанников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Неисполнение санитарно-эпидемиологических требований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  «Поддержка и развитие системы общего образования»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</w:rPr>
              <w:t>уровня качества  предоставления общего  образования детей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общеобразовательные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Улучшение условий содержания обучающихся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Невыполнение конституционных гарантий на предоставление общего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2,4,5,7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общеобразовательные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противопожарной безопасности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Неисполнение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2,4,5,7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</w:rPr>
              <w:lastRenderedPageBreak/>
              <w:t>по подготовке, переподготовке и повышению квалификации работников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lastRenderedPageBreak/>
              <w:t>образования, общеобразовательные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>условий для повышения качества образования через повышение профессиональной компетентности 100% участников образовательного процесса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</w:t>
            </w:r>
            <w:r>
              <w:rPr>
                <w:rFonts w:ascii="Times New Roman" w:hAnsi="Times New Roman" w:cs="Times New Roman"/>
              </w:rPr>
              <w:lastRenderedPageBreak/>
              <w:t>е результативности и эффективности труда педагогических работников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973738">
        <w:trPr>
          <w:trHeight w:val="162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 за счет доходов от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общеобразовательные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качественным питанием 100%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Неисполнение санитарно-эпидемиологических требований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2,4,5,7</w:t>
            </w:r>
          </w:p>
        </w:tc>
      </w:tr>
      <w:tr w:rsidR="00973738">
        <w:trPr>
          <w:trHeight w:val="162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бюджетного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«СОШ с.Амурзет»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Улучшение условий содержания обучающихся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Невыполнение конституционных гарантий на предоставление общего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2,4,5,7</w:t>
            </w:r>
          </w:p>
        </w:tc>
      </w:tr>
      <w:tr w:rsidR="00973738">
        <w:trPr>
          <w:trHeight w:val="162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школ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с.Амурзет»,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катерино-Никольское»,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«ООШ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лагословенное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 Героя Советского Союза Г.Д. Лопатина»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содержания обучающихся в 3 образовательных организациях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конституционных гарантий на предоставление общего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  «Поддержка и развитие системы дополнительного образования, отдыха, оздоровления и занятости детей и подростков»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</w:rPr>
              <w:t>уровня качества  предоставления дополнительного  образования детей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центр детского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Улучшение условий содержания воспитанников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Невыполнение конституционных гарантий на предоставление дополните</w:t>
            </w:r>
            <w:r>
              <w:rPr>
                <w:rFonts w:ascii="Times New Roman" w:hAnsi="Times New Roman" w:cs="Times New Roman"/>
              </w:rPr>
              <w:lastRenderedPageBreak/>
              <w:t>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центр детского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противопожарной безопасности в 100% учреждений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Неисполнение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подготовке, переподготовке и повышению квалификации работников 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центр детского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условий для повышения качества образования через повышение профессиональной компетентности 100% участников образовательного процесса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Отсутствие результативности и эффективности труда педагогических работников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учреждения за счет доходов от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 центр детского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от  5 до18 лет, до 76%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Снижение уровня занятости детей во внеурочное время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37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и совершенствование форм отдыха, оздоровления и занятости детей 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Увеличение количества детей, охваченных отдыхом и оздоровлением в лагерях с дневным пребыванием до 90%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Отсутствие условий для организации отдыха, оздоровления и занятости детей школьного возраста в летних оздоровительных лагерях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73738" w:rsidRDefault="00973738" w:rsidP="009D4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Механизм реализации муниципальной программы</w:t>
      </w:r>
    </w:p>
    <w:p w:rsidR="00973738" w:rsidRDefault="00973738" w:rsidP="009D4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обеспечения контроля исполнения программных мероприятий, проведение мониторинга реализации программы. 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ответственным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исполнителем – отделом образования в пределах установленной компетенции. 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во взаимодействии отдела образования с соисполнителями программы (далее – исполнители).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 соисполнители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осуществляет: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координацию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исполнителей и юридических лиц, связанных с реализацией программы;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постоянный мониторинг выполнения программных мероприятий, целевого использования средств, предусмотренных на реализацию программных мероприятий;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анализирует и формирует предложения по рациональному использованию финансовых ресурсов программы.</w:t>
      </w:r>
    </w:p>
    <w:p w:rsidR="00973738" w:rsidRDefault="009D260F" w:rsidP="009D413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  <w:sectPr w:rsidR="00973738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>Отдел образования несет ответственность за качественное и рациональное выполнение программных мероприятий, а также достижение показателей (индикаторов) и конечных результатов реализации программы.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Ресурсное обеспечение реализации муниципальной программы</w:t>
      </w:r>
    </w:p>
    <w:p w:rsidR="00973738" w:rsidRDefault="009D260F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 за счет средств местного бюджета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«Поддержка развития образования на территории муниципального образования «Октябрьский муниципальный район»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4710" w:type="dxa"/>
        <w:tblLayout w:type="fixed"/>
        <w:tblLook w:val="04A0" w:firstRow="1" w:lastRow="0" w:firstColumn="1" w:lastColumn="0" w:noHBand="0" w:noVBand="1"/>
      </w:tblPr>
      <w:tblGrid>
        <w:gridCol w:w="817"/>
        <w:gridCol w:w="2128"/>
        <w:gridCol w:w="1275"/>
        <w:gridCol w:w="709"/>
        <w:gridCol w:w="709"/>
        <w:gridCol w:w="1561"/>
        <w:gridCol w:w="849"/>
        <w:gridCol w:w="1845"/>
        <w:gridCol w:w="1494"/>
        <w:gridCol w:w="65"/>
        <w:gridCol w:w="1560"/>
        <w:gridCol w:w="140"/>
        <w:gridCol w:w="1558"/>
      </w:tblGrid>
      <w:tr w:rsidR="00973738">
        <w:tc>
          <w:tcPr>
            <w:tcW w:w="816" w:type="dxa"/>
            <w:vMerge w:val="restart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6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973738">
        <w:tc>
          <w:tcPr>
            <w:tcW w:w="816" w:type="dxa"/>
            <w:vMerge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2025-год</w:t>
            </w:r>
          </w:p>
        </w:tc>
        <w:tc>
          <w:tcPr>
            <w:tcW w:w="1560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2026-год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2027-год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МП «Поддержка развития  образования на территории МО «Октябрьский муниципальный район» ЕАО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11211229810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440700710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336974000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343455100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8">
        <w:tc>
          <w:tcPr>
            <w:tcW w:w="816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учреждения, подведомственные отделу образования</w:t>
            </w:r>
          </w:p>
        </w:tc>
        <w:tc>
          <w:tcPr>
            <w:tcW w:w="70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«Поддержка и развитие системы дошкольного образования»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352100510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124606010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112211700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115282800</w:t>
            </w:r>
            <w:r w:rsidR="00756F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973738">
        <w:tc>
          <w:tcPr>
            <w:tcW w:w="14708" w:type="dxa"/>
            <w:gridSpan w:val="1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безопасных и комфортных условий в образовательных учреждениях района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326405510</w:t>
            </w:r>
            <w:r w:rsidR="000A122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116041010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103646700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106717800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деятельности дошкольных учреждений.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173854410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64325510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53228900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государственных гарантий прав граждан на получение общедоступного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 общеобразовательных организациях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0110125400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149701100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50765500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49467800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49467800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1.1.1.3.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учреждениях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0110121000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Компенсация части родительской платы за присмотр и уход за детьми, семьям,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которых трое и более детей посещают образовательные организации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0110121100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дошкольных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переподготовка, повышение квалификации работников дошкольных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0110400590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дошкольных учреждений за счет доходов от оказания платных услуг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0110500590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0A12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«Поддержка и развитие системы общего образования»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8E7E73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694717100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290151000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200868600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203697500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14708" w:type="dxa"/>
            <w:gridSpan w:val="1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с ограниченными возможностями здоровья.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питания в общеобразовательных организациях, расположенных на территории муниципального образования.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347873200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158352300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93346000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96174900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деятельности общеобразовательных учреждений.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17428900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3928900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денежное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вознаграждение за классное руководство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0120120900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23328600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7776200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7776200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7776200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организациях,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0120125000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234231000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73003600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80613700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80613700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питания детей в период их круглосуточного пребывания  детей в указанных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учреждениях вне рамок организации учебного процесса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973738" w:rsidRDefault="00380309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ОУ «СОШ с</w:t>
            </w:r>
            <w:proofErr w:type="gramStart"/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катери</w:t>
            </w:r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но-Никольское,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0120142160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1122600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1.2.1.5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 w:rsidR="00971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3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1.2.1.6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питания,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1.2.1.7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0120186130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814100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301100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211900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211900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.2.1.8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реализацию мероприятий по модернизации </w:t>
            </w:r>
            <w:r w:rsidR="00881173">
              <w:rPr>
                <w:rFonts w:ascii="Times New Roman" w:eastAsia="Calibri" w:hAnsi="Times New Roman" w:cs="Times New Roman"/>
                <w:sz w:val="24"/>
                <w:szCs w:val="24"/>
              </w:rPr>
              <w:t>школьных систем образования 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Pr="00EC6C16" w:rsidRDefault="00EC6C16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01210457500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61227200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61227200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общеобразовательных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переподготовка, повышение квалификации работников общеобразовательных 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0120400590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общеобразовательных  учреждений за счет доходов от оказания платных услуг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0120500590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7233000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97189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9718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бюджетного учреждения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с.Амурзет»</w:t>
            </w:r>
          </w:p>
          <w:p w:rsidR="00D13FB6" w:rsidRDefault="00D13FB6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катерино-Никольское»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339160900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129237700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104961600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104961600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1.2.5.1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деятельности общеобразовательных учреждений.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государственных гарантий прав граждан на получение общедоступного и бесплатного начального общего, основного общего, среднего общего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образования, а также дополнительного образования в муниципальных общеобразовательных организациях,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0120625000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229899600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91727000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69086300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69086300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1.2.5.3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детей в период их круглосуточного пребывания  детей в указанных  общеобразовательных учреждениях вне рамок организации учебного процесса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380309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ОУ «СОШ с</w:t>
            </w:r>
            <w:proofErr w:type="gramStart"/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9D260F">
              <w:rPr>
                <w:rFonts w:ascii="Times New Roman" w:eastAsia="Calibri" w:hAnsi="Times New Roman" w:cs="Times New Roman"/>
                <w:sz w:val="24"/>
                <w:szCs w:val="24"/>
              </w:rPr>
              <w:t>катерино-Никольское,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0120642160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01206L3030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3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1.2.5.5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бесплатного горячего питания, обучающихся,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01206L3040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9695300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3603700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3045800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Pr="00226D7D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3045800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1.2.5.6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0120686130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814100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.2.5.7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реализацию мероприятий по модернизации школьных систем образования 2024 год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L7500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1.2.5.8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0120620900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70151900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23495100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23328400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23328400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«Поддержка и развитие системы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образования, отдыха, оздоровления и занятости детей и подростков»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74312200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25943700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5" w:type="dxa"/>
            <w:gridSpan w:val="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23893700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24474800</w:t>
            </w:r>
            <w:r w:rsidR="00226D7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8">
        <w:tc>
          <w:tcPr>
            <w:tcW w:w="14708" w:type="dxa"/>
            <w:gridSpan w:val="13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доступности, повышение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уровня качества  предоставления  дополнительного образования детей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67731100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22281100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67731100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22281100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в</w:t>
            </w:r>
            <w:r w:rsidR="00953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 дополнительного образования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0130300590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переподготовка, повышение квалификации работников  учреждений дополнительного образования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0130400590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="00D83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 учреждений за счет доходов от оказания платных услуг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0130500590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0130600000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6041100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2013700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2013700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2013700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МКУДО «ЦДТ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с.Амурзет»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0130674000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9F44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816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2127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оздоровительной кампании детей в летнее время</w:t>
            </w:r>
          </w:p>
        </w:tc>
        <w:tc>
          <w:tcPr>
            <w:tcW w:w="127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МКУДО «ЦДТ с.Амурзет»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1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0130670650</w:t>
            </w:r>
          </w:p>
        </w:tc>
        <w:tc>
          <w:tcPr>
            <w:tcW w:w="849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5891100</w:t>
            </w:r>
            <w:r w:rsidR="009532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4" w:type="dxa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1963700</w:t>
            </w:r>
            <w:r w:rsidR="009532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5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1963700</w:t>
            </w:r>
            <w:r w:rsidR="009532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  <w:gridSpan w:val="2"/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1963700</w:t>
            </w:r>
            <w:r w:rsidR="009532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73" w:rsidRDefault="00881173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73" w:rsidRDefault="00881173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73" w:rsidRDefault="00881173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09" w:rsidRDefault="00380309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10" w:rsidRDefault="00130F10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73" w:rsidRDefault="00881173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38" w:rsidRDefault="0095327D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D260F">
        <w:rPr>
          <w:rFonts w:ascii="Times New Roman" w:hAnsi="Times New Roman" w:cs="Times New Roman"/>
          <w:sz w:val="24"/>
          <w:szCs w:val="24"/>
        </w:rPr>
        <w:t>аблица 4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муниципальной программы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«Поддержка развития образования на территории муниципального образования «Октябрьский муниципальный район»</w:t>
      </w:r>
    </w:p>
    <w:p w:rsidR="00973738" w:rsidRDefault="00973738" w:rsidP="009D41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676"/>
        <w:gridCol w:w="5013"/>
        <w:gridCol w:w="2881"/>
        <w:gridCol w:w="1746"/>
        <w:gridCol w:w="1842"/>
        <w:gridCol w:w="1843"/>
        <w:gridCol w:w="1700"/>
      </w:tblGrid>
      <w:tr w:rsidR="00973738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973738" w:rsidTr="00881173">
        <w:trPr>
          <w:trHeight w:val="3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развития образования на территории муниципального образования «Октябрьский муниципальный район»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1121129810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440700710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336974000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343455100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288141510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110851210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85404600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91885700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80732500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68100900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6315800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6315800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32943000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719312800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250767600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 «Поддержка и развитие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дошкольного образования»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352100510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124606010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112211700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115282800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177049410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64440510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53343900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56415000</w:t>
            </w:r>
            <w:r w:rsidR="00881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149701100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51715500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881173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50417800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881173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50417800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253500000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 качества  предоставления дошкольного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комфортных условий в образовательных учреждениях района.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дошкольных учреждений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326405510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116041010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103646700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106717800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173854410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64325510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53228900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149701100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51715500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881173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50417800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881173" w:rsidRDefault="009D260F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50417800</w:t>
            </w:r>
            <w:r w:rsidR="00881173">
              <w:rPr>
                <w:rFonts w:ascii="Times New Roman" w:hAnsi="Times New Roman" w:cs="Times New Roman"/>
              </w:rPr>
              <w:t>,0</w:t>
            </w: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противопожарной безопасности при подготовке учреждений к новому учебному году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881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подготовке, переподготовке и повышению квалификации работников дошкольных учреждений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дошкольного учреждения за счет оказания платных услуг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23350000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«Поддержка и развитие системы общего образования»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396D70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0">
              <w:rPr>
                <w:rFonts w:ascii="Times New Roman" w:hAnsi="Times New Roman"/>
                <w:sz w:val="24"/>
                <w:szCs w:val="24"/>
              </w:rPr>
              <w:t>694717100,0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290151000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200868600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203679500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45878900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22550000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10250000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13078900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80732500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68100900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6315800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6315800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560872700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197089100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181891800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27235C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181891800</w:t>
            </w:r>
            <w:r w:rsidR="00272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27235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7233000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27235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27235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27235C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2723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с ограниченными возможностями здоровья.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общеобразовательных организациях, расположенных на территории муниципального образования.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общеобразовательных учреждений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38" w:rsidRPr="00F3505E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347873200</w:t>
            </w:r>
            <w:r w:rsidR="00F350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F3505E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158352300</w:t>
            </w:r>
            <w:r w:rsidR="00F350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F3505E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93346000</w:t>
            </w:r>
            <w:r w:rsidR="00F350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96174900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17428900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3928900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71037200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64497200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3270000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3270000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 w:rsidTr="00951FC1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FC1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259407100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51FC1" w:rsidRPr="001E0076" w:rsidRDefault="00951FC1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FC1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81455100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51FC1" w:rsidRPr="001E0076" w:rsidRDefault="00951FC1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FC1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88976000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51FC1" w:rsidRPr="001E0076" w:rsidRDefault="00951FC1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FC1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88976000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51FC1" w:rsidRPr="001E0076" w:rsidRDefault="00951FC1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противопожарной безопасности при подготовке учреждений к новому учебному году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подготовке, переподготовке и повышению квалификации работников общеобразовательных учреждений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 w:rsidTr="00380309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общеобразовательного учреждения за счет доходов от оказания услуг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7233000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738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7233000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бюджетного учреждения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339160900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129237700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104491600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104961600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0076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9695300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3603700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3045800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3045800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301465600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115634000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92915800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Pr="001E0076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92915800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3C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C35" w:rsidRDefault="00CF3C35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«Поддержка и развитие системы дополнительного образования, отдыха, оздоровления и занятости детей и подростков»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74312200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25943700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23893700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24474800</w:t>
            </w:r>
            <w:r w:rsidR="001E00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уровня качества  предоставления 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347763" w:rsidRDefault="0034776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B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22281100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29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подготовке, переподготовке и повышению квалификации работников учреждений дополнительного образования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учреждений за счет доходов от оказания услуг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совершенствование форм отдыха, оздоровления и занятости детей школьного возраста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6041100</w:t>
            </w:r>
            <w:r w:rsidR="001B3D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2013700</w:t>
            </w:r>
            <w:r w:rsidR="001B3D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2013700</w:t>
            </w:r>
            <w:r w:rsidR="001B3D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2013700</w:t>
            </w:r>
            <w:r w:rsidR="001B3D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CF3" w:rsidRDefault="00835CF3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оздоровлению оздоровительной кампании детей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373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3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429" w:rsidRDefault="00154429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38" w:rsidRDefault="00973738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429" w:rsidRDefault="00154429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429" w:rsidRDefault="00154429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429" w:rsidRDefault="00154429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429" w:rsidRDefault="00154429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227" w:rsidRDefault="004F5227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38" w:rsidRDefault="00973738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F10" w:rsidRDefault="00130F10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38" w:rsidRDefault="009D260F" w:rsidP="009D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финансирования муниципальной программы муниципального образования «Октябрьский муниципальный район» 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Еврейской автономной области по направлениям расходов</w:t>
      </w: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«Поддержка развития образования на территории муниципального образования «Октябрьский муниципальный район»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040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3856"/>
        <w:gridCol w:w="1984"/>
        <w:gridCol w:w="1700"/>
        <w:gridCol w:w="1843"/>
        <w:gridCol w:w="1984"/>
        <w:gridCol w:w="2673"/>
      </w:tblGrid>
      <w:tr w:rsidR="00973738">
        <w:trPr>
          <w:trHeight w:val="311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973738">
        <w:trPr>
          <w:trHeight w:val="246"/>
        </w:trPr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73738">
        <w:trPr>
          <w:trHeight w:val="256"/>
        </w:trPr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973738">
        <w:trPr>
          <w:trHeight w:val="20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738">
        <w:trPr>
          <w:trHeight w:val="25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1121129810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440700710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336974000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343455100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288141510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110851210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85404600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91885700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80732500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68100900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719312800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250767600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116E3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1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32943000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177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973738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3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5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4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337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973738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3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36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18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973738">
        <w:trPr>
          <w:trHeight w:val="19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1121129810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440700710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336974000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343455100</w:t>
            </w:r>
            <w:r w:rsidR="001B3D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288141510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110851210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85404600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91885700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80732500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68100900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4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719312800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250767600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234272600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3738">
        <w:trPr>
          <w:trHeight w:val="24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1E3103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3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32943000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10981000</w:t>
            </w:r>
            <w:r w:rsidR="001B3D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73738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73738" w:rsidRDefault="00973738" w:rsidP="009D413A">
      <w:pPr>
        <w:spacing w:after="0" w:line="240" w:lineRule="auto"/>
        <w:sectPr w:rsidR="00973738">
          <w:pgSz w:w="16838" w:h="11906" w:orient="landscape"/>
          <w:pgMar w:top="1701" w:right="851" w:bottom="851" w:left="851" w:header="0" w:footer="0" w:gutter="0"/>
          <w:cols w:space="720"/>
          <w:formProt w:val="0"/>
          <w:docGrid w:linePitch="100" w:charSpace="4096"/>
        </w:sectPr>
      </w:pPr>
    </w:p>
    <w:p w:rsidR="00973738" w:rsidRDefault="00973738" w:rsidP="009D4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Методика оценки эффективности муниципальной программы</w:t>
      </w:r>
    </w:p>
    <w:p w:rsidR="00973738" w:rsidRDefault="00973738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исполнения мероприятий программы проводится на основе анализа достигнутых по окончании ее реализации результатов.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и результативности программы учитывает: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программы в целом и ее подпрограмм;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степень соответствия запланированному уровню затрат и эффективности использования средств местного бюджета;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степень реализации мероприятий и достижения ожидаемых непосредственных результатов их реализации.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в целом осуществляется на основании показателей (индикаторов) достижения целей и решения задач программы. Показатель степени достижения целей и решения задач программы в целом рассчитывается по формуле (для каждого года реализации программы):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76360D" wp14:editId="01048E15">
            <wp:extent cx="1371600" cy="447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CB6AC3" wp14:editId="64CB77FB">
            <wp:extent cx="581025" cy="2286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степени достижения целей и решения задач программы в целом;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показателей (индикаторов) достижения целей и решения задач программы;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C6C5EA" wp14:editId="20A38F8E">
            <wp:extent cx="352425" cy="25717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соотношение фактического и планового значения k-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 достижения целей и решения задач программы.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noProof/>
        </w:rPr>
        <w:drawing>
          <wp:inline distT="0" distB="0" distL="0" distR="0" wp14:anchorId="3DC703A4" wp14:editId="16E3883E">
            <wp:extent cx="581025" cy="2286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превышающее единицу, свидетельствует о высокой степени эффективности реализации программы.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 программы учитывает показатели (индикаторы) эффективности 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EE67F3" wp14:editId="22169C50">
            <wp:extent cx="1266825" cy="45720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776408" wp14:editId="77455EDE">
            <wp:extent cx="504825" cy="25717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степени достижения целей и решения задач i-й подпрограммы;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55744B" wp14:editId="585B2EA5">
            <wp:extent cx="180975" cy="22860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число показателей (индикаторов) i-й подпрограммы;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196222" wp14:editId="11D6854D">
            <wp:extent cx="333375" cy="257175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соотношение фактического и планового значения k-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 достижения целей и решения задач i-й подпрограммы, т.е. фактически показатели степени реализации мероприятий и достижения ожидаемых непосредственных результатов их реализации.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noProof/>
        </w:rPr>
        <w:drawing>
          <wp:inline distT="0" distB="0" distL="0" distR="0" wp14:anchorId="6DC4915E" wp14:editId="2909BE68">
            <wp:extent cx="504825" cy="257175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превышающие единицу, свидетельствуют о высокой степени эффективности реализации подпрограмм.</w:t>
      </w:r>
    </w:p>
    <w:p w:rsidR="00973738" w:rsidRDefault="009D260F" w:rsidP="009D413A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местного бюджета рассчитывается согласно формуле: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DA6DFA" wp14:editId="57B9F3A0">
            <wp:extent cx="657225" cy="438150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738" w:rsidRDefault="009D260F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3738" w:rsidRDefault="009D260F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C418DE" wp14:editId="64FACB06">
            <wp:extent cx="180975" cy="200025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запланированный объем затрат из средств местного бюджета на реализацию программы;</w:t>
      </w:r>
    </w:p>
    <w:p w:rsidR="00973738" w:rsidRDefault="009D260F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4B7EDF" wp14:editId="5F4EF4BF">
            <wp:extent cx="200025" cy="200025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объем затрат из средств местного бюджета на реализацию программы.</w:t>
      </w:r>
    </w:p>
    <w:p w:rsidR="00973738" w:rsidRDefault="009D260F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ЭИС, равное единице, свидетельствует о высокой степени соответствия фактических затрат их запланированному уровню и эффективности использования средств местного бюджета.</w:t>
      </w:r>
    </w:p>
    <w:p w:rsidR="00973738" w:rsidRDefault="009D260F" w:rsidP="009D4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эффективность и результативность программы определяется по формуле: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102504" wp14:editId="4D68FE4B">
            <wp:extent cx="2438400" cy="504825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– число подпрограмм программы.</w:t>
      </w:r>
    </w:p>
    <w:p w:rsidR="00973738" w:rsidRDefault="009D260F" w:rsidP="009D413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  <w:sectPr w:rsidR="00973738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превышающие единицу, свидетельствуют о высокой эффективности и результативности программы.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Подпрограмма  «Поддержка и развитие системы дошкольного образования»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подпрограммы  «Поддержка и развитие системы дошкольного образования»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Поддержка развития образования на территории муниципального образования «Октябрьский муниципальный район»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«Поддержка и развитие системы дошкольного образования»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района</w:t>
            </w:r>
          </w:p>
        </w:tc>
      </w:tr>
      <w:tr w:rsidR="00973738">
        <w:trPr>
          <w:trHeight w:val="40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«Солнышко»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«Буратино»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«Родничок»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Пузино»;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Благословенное»;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Ручейки»;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Полевое»;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образования, соответствующего меняющимся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запросам общества, государства, личности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Программно-целевой инструмент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качества  предоставления дошкольного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Создание безопасных и комфортных условий в образовательных учреждениях района.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973738">
        <w:trPr>
          <w:trHeight w:val="100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A22A74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4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под</w:t>
            </w:r>
            <w:r w:rsidR="00A22A74" w:rsidRPr="00A22A74"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 352100510,0</w:t>
            </w:r>
            <w:r w:rsidRPr="00A22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2A74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973738" w:rsidRPr="00A22A74" w:rsidRDefault="00A22A74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74">
              <w:rPr>
                <w:rFonts w:ascii="Times New Roman" w:hAnsi="Times New Roman" w:cs="Times New Roman"/>
                <w:sz w:val="28"/>
                <w:szCs w:val="28"/>
              </w:rPr>
              <w:t>2025 год –  124606010,0</w:t>
            </w:r>
            <w:r w:rsidR="009D260F" w:rsidRPr="00A22A74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:rsidR="00973738" w:rsidRPr="00A22A74" w:rsidRDefault="00A22A74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74">
              <w:rPr>
                <w:rFonts w:ascii="Times New Roman" w:hAnsi="Times New Roman" w:cs="Times New Roman"/>
                <w:sz w:val="28"/>
                <w:szCs w:val="28"/>
              </w:rPr>
              <w:t>2026 год – 112211700,0</w:t>
            </w:r>
            <w:r w:rsidR="009D260F" w:rsidRPr="00A22A7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73738" w:rsidRDefault="00A22A74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4">
              <w:rPr>
                <w:rFonts w:ascii="Times New Roman" w:hAnsi="Times New Roman" w:cs="Times New Roman"/>
                <w:sz w:val="28"/>
                <w:szCs w:val="28"/>
              </w:rPr>
              <w:t>2027 год – 115282800,0</w:t>
            </w:r>
            <w:r w:rsidR="009D260F" w:rsidRPr="00A22A7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Реализация образовательных программ дошкольного образования в 100 процентах муниципальных образовательных организаций в соответствии с федеральной образовательной программой дошкольного образования;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100 процентов доступности дошкольного образования в возрасте от 1,5 до 7 лет.</w:t>
            </w:r>
          </w:p>
        </w:tc>
      </w:tr>
    </w:tbl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Общая характеристика сферы реализации подпрограммы, в том числе основных проблем и прогноз ее развития </w:t>
      </w:r>
    </w:p>
    <w:p w:rsidR="00973738" w:rsidRDefault="00973738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реализации подпрограммы обусловлена необходимостью значительных организационных изменений в системе дошкольного образования.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функционируют 9 муниципальных образовательных учреждений, реализующих программы дошкольного образования. Сформирована 1 дошкольная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общеобразовательной школы.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31.12.2024 года в них воспитываются 372 ребенка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численности детей 3 – 7 лет, которым предоставлена возможность получать услуги дошкольного образования, к совокупной численности детей в возрасте 3 – 7 лет, которым предоставлена возможность получать услуги дошкольного образования, и численности детей в возрасте 3 – 7 лет, стоящих на учете для определения в дошкольные образовательные организации, составила 100%. Очередь в дошкольные образовательные организации в районе составляет 17 человек, при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актуальный спрос – 0 человек.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идет распределение и зачисление детей в системе «Комплектование АИС». За год было принято 93 заявления и 10 заявлений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88 выдано направлений.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«Об освобождении в 2024 году отдельных категорий граждан от взимания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района Еврейской автономной области» 38 детей участников СВО были освобождены от родительской платы.</w:t>
      </w:r>
      <w:proofErr w:type="gramEnd"/>
    </w:p>
    <w:p w:rsidR="00973738" w:rsidRDefault="004F5227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Четыре многодетные</w:t>
      </w:r>
      <w:r w:rsidR="009D260F">
        <w:rPr>
          <w:rFonts w:ascii="Times New Roman" w:hAnsi="Times New Roman" w:cs="Times New Roman"/>
          <w:sz w:val="28"/>
          <w:szCs w:val="28"/>
        </w:rPr>
        <w:t xml:space="preserve"> семьи, у которых трое и более детей одновременно посещают детский сад, в соответствии с постановлением правительства Еврейской автономной области от 30.03.2023 № 147-пп «Об утверждении Порядка предоставления многодетным семьям, в которых одновременно трое и более детей посещают государственные, муниципальные или частные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государственных, муниципальных</w:t>
      </w:r>
      <w:proofErr w:type="gramEnd"/>
      <w:r w:rsidR="009D260F">
        <w:rPr>
          <w:rFonts w:ascii="Times New Roman" w:hAnsi="Times New Roman" w:cs="Times New Roman"/>
          <w:sz w:val="28"/>
          <w:szCs w:val="28"/>
        </w:rPr>
        <w:t xml:space="preserve"> или частных образовательных организациях, реализующих образовательную программу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образования» в течение года</w:t>
      </w:r>
      <w:r w:rsidR="009D260F">
        <w:rPr>
          <w:rFonts w:ascii="Times New Roman" w:hAnsi="Times New Roman" w:cs="Times New Roman"/>
          <w:sz w:val="28"/>
          <w:szCs w:val="28"/>
        </w:rPr>
        <w:t xml:space="preserve"> получали компенсационную выплату в размере 100 процентов среднего размера родительской платы.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района работают </w:t>
      </w:r>
      <w:r>
        <w:rPr>
          <w:rFonts w:ascii="Times New Roman" w:hAnsi="Times New Roman" w:cs="Times New Roman"/>
          <w:sz w:val="28"/>
          <w:szCs w:val="28"/>
        </w:rPr>
        <w:br/>
        <w:t xml:space="preserve">52 педагога, из которых высшее педагогическое образование имеют </w:t>
      </w:r>
      <w:r>
        <w:rPr>
          <w:rFonts w:ascii="Times New Roman" w:hAnsi="Times New Roman" w:cs="Times New Roman"/>
          <w:sz w:val="28"/>
          <w:szCs w:val="28"/>
        </w:rPr>
        <w:br/>
        <w:t xml:space="preserve">19 человек (32%), среднее специальное образование 36 педагога (60%). </w:t>
      </w: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работающих педагогов высшую и первую квалификационную категорию имеют 21%. </w:t>
      </w:r>
    </w:p>
    <w:p w:rsidR="00973738" w:rsidRDefault="009D260F" w:rsidP="009D41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финансированием детские сады района работают в режиме сокращенного дня (9 часов). Для увеличения времени пребывания воспитанников в детском саду руководители образовательных учреждений организуют гибкий режим функционирования групп, на заявительной основе - работу дежурных групп. </w:t>
      </w:r>
    </w:p>
    <w:p w:rsidR="00973738" w:rsidRDefault="009D260F" w:rsidP="009D413A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дошкольных образовательных учреждений  не отвечает реальной потребности в финансовых средствах, необходимой для оптимального функционирования системы дошкольного образования. Дефицит финансовых ресурсов в последние годы обусловил снижение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 содержания детей в дошкольных образовательных учреждениях.  Недофинансирование дошкольных образовательных учреждений не позволяет в полном объеме создать современную учебную и материальную базу, широко использовать новые образовательные технологии, что существенно тормозит процесс модернизации системы образования, не позволяет повысить качество дошкольного образования.</w:t>
      </w:r>
    </w:p>
    <w:p w:rsidR="00973738" w:rsidRDefault="009D260F" w:rsidP="009D413A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комплексного решения проблем обеспечения населения доступным дошкольным образованием и создания современных безопасных условий для получения детьми качественного дошкольного образования необходима реализация  мероприятий указанного направления, которые позволят осуществить систему мер, направленную на формирование и реализацию государственной политики в отношении дошкольного образования детей.</w:t>
      </w:r>
    </w:p>
    <w:p w:rsidR="00973738" w:rsidRDefault="00973738" w:rsidP="009D4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Приоритеты государственной политики в сфере реализации подпрограммы, цели и задачи подпрограммы </w:t>
      </w:r>
    </w:p>
    <w:p w:rsidR="00973738" w:rsidRDefault="00973738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государственной политики в сфере реализации подпрограммы, цели и задачи подпрограммы подробно изложены в разделе 3 </w:t>
      </w:r>
      <w:r>
        <w:rPr>
          <w:rFonts w:ascii="Times New Roman" w:hAnsi="Times New Roman" w:cs="Times New Roman"/>
          <w:sz w:val="28"/>
          <w:szCs w:val="28"/>
        </w:rPr>
        <w:t xml:space="preserve">«Приоритеты государственной политики в сфере реализации муниципальной программы, цели и задачи 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38" w:rsidRDefault="009D260F" w:rsidP="009D413A">
      <w:pPr>
        <w:widowControl w:val="0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(индикаторов) подпрограммы</w:t>
      </w:r>
    </w:p>
    <w:p w:rsidR="00973738" w:rsidRDefault="00973738" w:rsidP="009D413A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«Поддержка и развитие системы дошкольного образования» подробно изложен в разделе 4 «Перечень показателей (индикаторов) муниципальной программы» программы.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Прогноз конечных результатов подпрограммы </w:t>
      </w:r>
    </w:p>
    <w:p w:rsidR="00973738" w:rsidRDefault="00973738" w:rsidP="009D413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подпрограммы ожидается достижение следующих социально-экономических результатов:</w:t>
      </w:r>
    </w:p>
    <w:p w:rsidR="00973738" w:rsidRDefault="009D260F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программ дошкольного образования в 100 процентах муниципальных образовательных организаций в соответствии с федеральной образовательной программой дошкольного образования;</w:t>
      </w:r>
    </w:p>
    <w:p w:rsidR="00973738" w:rsidRDefault="009D260F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доступности дошкольного образования в возрасте от 1,5 до 7 лет.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Сроки и этапы реализации подпрограммы</w:t>
      </w:r>
    </w:p>
    <w:p w:rsidR="00973738" w:rsidRDefault="00973738" w:rsidP="009D413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подпрограммы – 2025 – 2027 годы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Система подпрограммных мероприятий</w:t>
      </w:r>
    </w:p>
    <w:p w:rsidR="00973738" w:rsidRDefault="00973738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Подробное описание системы подпрограммных мероприятий указано в таблице 2 раздела 7 «Система программных (подпрограммных) мероприятий» программы.</w:t>
      </w:r>
    </w:p>
    <w:p w:rsidR="00973738" w:rsidRDefault="009D260F" w:rsidP="009D413A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подпрограммы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осуществляется ответственным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исполнителем – отделом образования в пределах установленной компетенции. 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во взаимодействии отдела образования с соисполнителями подпрограммы (далее – исполнители).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осуществляет: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руководство и управление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координацию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исполнителей и юридических лиц, связанных с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постоянный мониторинг выполнения подпрограммных мероприятий, целевого использования средств, предусмотренных на реализацию подпрограммных мероприятий;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анализирует и формирует предложения по рациональному использованию финансовых ресурсов подпрограммы.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несет ответственность за качественное и рациональное выполнение подпрограммных мероприятий, а также достижение показателей (индикаторов) и конечных результатов реализации подпрограммы.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Ресурсное обеспечение реализации подпрограммы </w:t>
      </w:r>
    </w:p>
    <w:p w:rsidR="00973738" w:rsidRDefault="00973738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73738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Подробное описание ресурсного обеспечения реализации подпрограммы  «Поддержка и развитие системы дошкольного образования»  изложено в таблицах 3, 4, 5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Подпрограмма  «Поддержка и развитие системы общего образования»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подпрограммы  «Поддержка и развитие системы общего образования»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Поддержка развития образования на территории муниципального образования «Октябрьский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«Поддержка и развитие системы общего образования»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района</w:t>
            </w:r>
          </w:p>
        </w:tc>
      </w:tr>
      <w:tr w:rsidR="00973738">
        <w:trPr>
          <w:trHeight w:val="40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Полевое»;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Благословенное имени Героя Советского Союза Г.Д. Лопатина»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меняющимся запросам общества, государства, личности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доступности, повышение уровня качества  предоставления дошкольного, общего  образования и дополнительного образования детей.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с ограниченными возможностями здоровья.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Организация питания в общеобразовательных организациях, расположенных на территории муниципального образования.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Удельный вес численности обучающихся, занимающихся в первую смену, в общей численности обучающихся общеобразовательных организаций.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Доля детей с ограниченными возможностями здоровья, охваченных общим образованием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ограниченными возможностями здоровья.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Доля детей, охваченных образовательными программами дополнительного образования детей, в общей численности детей в возрасте 5 – 17 лет (включительно).</w:t>
            </w:r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с 1 по 4 классы, охваченным горячим питанием в муниципальных общеобразовательных организациях в общей численности обучающихся.</w:t>
            </w:r>
            <w:proofErr w:type="gramEnd"/>
          </w:p>
          <w:p w:rsidR="00973738" w:rsidRDefault="009D260F" w:rsidP="009D41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общеобразовательных учреждений, в которых проведен капитальный ремонт в рамках мероприятий модернизации системы школьного образования.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Количество детей, охваченных отдыхом и оздоровлением в лагерях с дневным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пребыванием.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973738" w:rsidRDefault="00973738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953C71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подпрограммы </w:t>
            </w:r>
            <w:r w:rsidR="00953C71" w:rsidRPr="00953C71">
              <w:rPr>
                <w:rFonts w:ascii="Times New Roman" w:hAnsi="Times New Roman" w:cs="Times New Roman"/>
                <w:sz w:val="28"/>
                <w:szCs w:val="28"/>
              </w:rPr>
              <w:t>составляет 694717100,0</w:t>
            </w:r>
            <w:r w:rsidRPr="00953C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73738" w:rsidRPr="00953C71" w:rsidRDefault="00953C71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C7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290151000,0 </w:t>
            </w:r>
            <w:r w:rsidR="009D260F" w:rsidRPr="00953C7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973738" w:rsidRPr="00953C71" w:rsidRDefault="00953C71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C71">
              <w:rPr>
                <w:rFonts w:ascii="Times New Roman" w:hAnsi="Times New Roman" w:cs="Times New Roman"/>
                <w:sz w:val="28"/>
                <w:szCs w:val="28"/>
              </w:rPr>
              <w:t>2026 год – 200868600,0</w:t>
            </w:r>
            <w:r w:rsidR="009D260F" w:rsidRPr="00953C71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:rsidR="00973738" w:rsidRDefault="00953C71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71">
              <w:rPr>
                <w:rFonts w:ascii="Times New Roman" w:hAnsi="Times New Roman" w:cs="Times New Roman"/>
                <w:sz w:val="28"/>
                <w:szCs w:val="28"/>
              </w:rPr>
              <w:t>2027 год – 203697500,0</w:t>
            </w:r>
            <w:r w:rsidR="009D260F" w:rsidRPr="00953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D260F" w:rsidRPr="00953C7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доступности современных условий образования за счет капитального ремонта трех общеобразовательных организаций в рамках мероприятий модернизации системы школьного образования.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 через повышение профессиональной компетентности не менее 20 участников образовательного процесса, ежегодно.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100 процентов государственной гарантии реализации прав на получение общедоступного и бесплатного начального общего, основного общего, среднего общего образования в четырех базовых школах и трех филиалах.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Бесплатное предоставление в пользование на время получения образования учебников 100 процентов обучающихся,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осваивающим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общеобразовательные программы.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государственной гарантии реализации прав на получение общедоступного и бесплатного начального общего, основного общего, среднего общего образования 100 процентов обучающихся с ограниченными возможностями здоровья.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100 процентов обучающихся с 1 по 4 классы горячим питанием.</w:t>
            </w:r>
          </w:p>
        </w:tc>
      </w:tr>
    </w:tbl>
    <w:p w:rsidR="00973738" w:rsidRDefault="00973738" w:rsidP="009D4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738" w:rsidRDefault="009D260F" w:rsidP="009D413A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сферы реализации подпрограммы, в том числе основных проблем и прогноз ее развития </w:t>
      </w:r>
    </w:p>
    <w:p w:rsidR="00973738" w:rsidRDefault="00973738" w:rsidP="009D413A">
      <w:pPr>
        <w:pStyle w:val="af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738" w:rsidRDefault="009D260F" w:rsidP="009D413A">
      <w:pPr>
        <w:pStyle w:val="af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Общее образование является основой для получения доступного качественного образования всех уровней. Его дальнейшее обновление и развитие призвано обеспечить эффективность образовательной отрасли в целом, создать и расширить возможности для удовлетворения образовательных потребностей граждан.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4 общеобразовательных организациях с филиалами по основным общеобра</w:t>
      </w:r>
      <w:r w:rsidR="00C96FD1">
        <w:rPr>
          <w:rFonts w:ascii="Times New Roman" w:eastAsia="Calibri" w:hAnsi="Times New Roman" w:cs="Times New Roman"/>
          <w:sz w:val="28"/>
          <w:szCs w:val="28"/>
        </w:rPr>
        <w:t>зовательным программам обучалось в 2024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1050 учащихся, из них 106 – по адаптированным основным общеобразовательным программам для детей с ограниченными возможностями здоровья.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обучающихся общеобразовательных учреждений, занимающихся во второй смене, составляет 2,7% от общего количества учащихся.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Одним из необходимых условий, обеспечивающих доступность образования, является организация подвоза детей. На осуществление подвоза 143</w:t>
      </w:r>
      <w:r w:rsidR="00C96FD1">
        <w:rPr>
          <w:rFonts w:ascii="Times New Roman" w:eastAsia="Calibri" w:hAnsi="Times New Roman" w:cs="Times New Roman"/>
          <w:sz w:val="28"/>
          <w:szCs w:val="28"/>
          <w:lang w:eastAsia="en-US"/>
        </w:rPr>
        <w:t>-х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в школы используется 6 единиц школьного транспорта, что позволяет обеспечить 100 процентов потребности обучающихся школ, нуждающихся в подвозе между поселениями.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учащиеся школ района обеспечены бесплатными учебниками из фондов школьных библиотек. </w:t>
      </w:r>
      <w:r w:rsidR="00C96FD1">
        <w:rPr>
          <w:rFonts w:ascii="Times New Roman" w:hAnsi="Times New Roman" w:cs="Times New Roman"/>
          <w:sz w:val="28"/>
          <w:szCs w:val="28"/>
        </w:rPr>
        <w:t>В 2024 году б</w:t>
      </w:r>
      <w:r>
        <w:rPr>
          <w:rFonts w:ascii="Times New Roman" w:hAnsi="Times New Roman" w:cs="Times New Roman"/>
          <w:sz w:val="28"/>
          <w:szCs w:val="28"/>
        </w:rPr>
        <w:t>ыла организована  работа по обеспечению общеобразовательных учреждений района учебниками на сумму 8 449 365,6 руб. по субвенции.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капитального ремонта две общеобразовательные школы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МБОУ «СОШ с. Екатерина-Никольское» были обеспечены новыми учебниками на общую сумму 8 012 556,75 руб.,   и две школы МКОУ «ООШ с. Благословенное имени Героя Советского Союза Г.Д. Лопатина», МКОУ «ОО</w:t>
      </w:r>
      <w:r w:rsidR="00C96FD1">
        <w:rPr>
          <w:rFonts w:ascii="Times New Roman" w:hAnsi="Times New Roman" w:cs="Times New Roman"/>
          <w:sz w:val="28"/>
          <w:szCs w:val="28"/>
        </w:rPr>
        <w:t>Ш с. Полевое» в рамках областных субвенций</w:t>
      </w:r>
      <w:r>
        <w:rPr>
          <w:rFonts w:ascii="Times New Roman" w:hAnsi="Times New Roman" w:cs="Times New Roman"/>
          <w:sz w:val="28"/>
          <w:szCs w:val="28"/>
        </w:rPr>
        <w:t xml:space="preserve">  на сумму 436 808,90 руб. Всего поступило 11649 единиц учебников.</w:t>
      </w:r>
      <w:proofErr w:type="gramEnd"/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школах, реализующих программы общего образования в очной форме, обеспечена возможность пользоваться столовыми, оборудованными современным технологическим оборудованием, современно оформленными залами для приема пищи.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горячим питанием охвачено 88,0% от общего количества детей. Льготное питание за счет доплат из областного и местного бюджетов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года получали 43 школьника 5-11 классов из числа детей, находящихся в трудной жизненной ситуации и из малоимущих семей. В целях исполнения пункта 5 перечня поручений по реализации Послания Президента Российской Федерации Федеральному Собранию Российской Федерации от 24.01.2020 № Пр-113 для 437 (100%) обучающихся начальных классов организовано бесплатное горячее питание. 106 обучающихся с ограниченными возможностями здоровья получали бесплатное двухразовое питание.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выпускников 11 классов, получивших аттестаты о среднем общем образовании, составил в 2024 году 100%. Процент выпускников 9 классов, получивших положительные оценки на государственной итоговой аттестации, составил 100%.</w:t>
      </w:r>
    </w:p>
    <w:p w:rsidR="00973738" w:rsidRDefault="009D260F" w:rsidP="009D413A">
      <w:pPr>
        <w:shd w:val="clear" w:color="auto" w:fill="FFFFFF"/>
        <w:tabs>
          <w:tab w:val="left" w:pos="1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Основными формами выявления и поддержки одаренных детей в муниципалитете являются проведение массовых мероприятий: олимпиад, конкурсов, научно – практических конференций, соревнований, предметных недель, осуществление учебно-исследовательской, проектной, кружковой и клубной деятельности, регулярная работа с семьями обучающихся, поощрение одаренных детей.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Участниками школьного этапа олимпиады стали 170 учеников 5-11 классов (30,5%) (с повтором 308). Кроме этого по олимпиадам по русскому языку и математике было 45 участников 4-ых классов (без повтора 32 чел.). Несколько увеличилось количество четвероклассников - участников олимпиады. Из них победителями и призерами среди 5-11 классов стали 87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обучаюшихся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и призерами муниципального этапа стало 30 (32,6 % от числа учащихся) человек: 14 победителей, 16 – призеров.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необходимость совершенствования и обновления системы общего образования в целом и в соответствии с основными направлениями федерального проекта «Современная школа». Также необходима реализация комплекса по обеспечению условий федеральных государственных стандартов и созданию современной школьной инфраструктуры.</w:t>
      </w:r>
    </w:p>
    <w:p w:rsidR="00973738" w:rsidRDefault="00973738" w:rsidP="009D413A">
      <w:pPr>
        <w:tabs>
          <w:tab w:val="left" w:pos="567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Приоритеты государственной политики в сфере реализации подпрограммы, цели и задачи подпрограммы </w:t>
      </w:r>
    </w:p>
    <w:p w:rsidR="00973738" w:rsidRDefault="00973738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цели задачи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изложены в разделе 3 </w:t>
      </w:r>
      <w:r>
        <w:rPr>
          <w:rFonts w:ascii="Times New Roman" w:hAnsi="Times New Roman" w:cs="Times New Roman"/>
          <w:sz w:val="28"/>
          <w:szCs w:val="28"/>
        </w:rPr>
        <w:t xml:space="preserve">«Приоритеты государственной политики в сфере реализации муниципальной программы, цели и задачи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4.Перечень показателей (индикаторов) подпрограммы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«Поддержка и развитие системы общего образования» подробно изложены в разделе 4 «Перечень показателей (индикаторов) муниципальной программы» программы.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Прогноз конечных результатов подпрограммы 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подпрограммы ожидается достижение следующих социально-экономических результатов: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доступности современных условий образования за счет капитального ремонта трех общеобразовательных организаций в рамках мероприятий модернизации системы школьного образования. 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 через повышение профессиональной компетентности не менее 20 участников образовательного процесса, ежегодно.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государственной гарантии реализации прав на получение общедоступного и бесплатного начального общего, основного общего, среднего общего образования в четырех базовых школах и трех филиалах.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Бесплатное предоставление в пользование на время получения образования учебников 100 процентов обучающихся,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осваивающим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государственной гарантии реализации прав на получение общедоступного и бесплатного начального общего, основного общего, среднего общего образования 100 процентов обучающихся с ограниченными возможностями здоровья.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 процентов обучающихся с 1 по 4 классы горячим питанием.</w:t>
      </w:r>
    </w:p>
    <w:p w:rsidR="00973738" w:rsidRDefault="009D260F" w:rsidP="009D413A">
      <w:pPr>
        <w:pStyle w:val="ConsPlusNormal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 </w:t>
      </w:r>
      <w:r w:rsidR="00C96FD1">
        <w:rPr>
          <w:rFonts w:ascii="Times New Roman" w:hAnsi="Times New Roman" w:cs="Times New Roman"/>
          <w:sz w:val="28"/>
          <w:szCs w:val="28"/>
        </w:rPr>
        <w:t xml:space="preserve">90% </w:t>
      </w:r>
      <w:r>
        <w:rPr>
          <w:rFonts w:ascii="Times New Roman" w:hAnsi="Times New Roman" w:cs="Times New Roman"/>
          <w:sz w:val="28"/>
          <w:szCs w:val="28"/>
        </w:rPr>
        <w:t>детей и подростков организованным отды</w:t>
      </w:r>
      <w:r w:rsidR="00C96FD1">
        <w:rPr>
          <w:rFonts w:ascii="Times New Roman" w:hAnsi="Times New Roman" w:cs="Times New Roman"/>
          <w:sz w:val="28"/>
          <w:szCs w:val="28"/>
        </w:rPr>
        <w:t>хом, оздоровлением и занятостью.</w:t>
      </w:r>
    </w:p>
    <w:p w:rsidR="00973738" w:rsidRDefault="00973738" w:rsidP="009D413A">
      <w:pPr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Сроки и этапы реализации подпрограммы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подпрограммы – 2025 – 2027 годы.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Система подпрограммных мероприятий</w:t>
      </w:r>
    </w:p>
    <w:p w:rsidR="00973738" w:rsidRDefault="00973738" w:rsidP="009D413A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системы подпрограммных мероприятий указано в таблице 2 раздела 7 «Система программных (подпрограммных) мероприятий» программы.</w:t>
      </w:r>
    </w:p>
    <w:p w:rsidR="00973738" w:rsidRDefault="00973738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73738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подпрограммы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осуществляется ответственным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исполнителем – отделом образования в пределах установленной компетенции. 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во взаимодействии отдела образования с соисполнителями подпрограммы (далее – исполнители).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осуществляет: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руководство и управление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координацию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исполнителей и юридических лиц, связанных с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постоянный мониторинг выполнения подпрограммных мероприятий, целевого использования средств, предусмотренных на реализацию подпрограммных мероприятий;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анализирует и формирует предложения по рациональному использованию финансовых ресурсов подпрограммы.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несет ответственность за качественное и рациональное выполнение подпрограммных мероприятий,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достижение показателей (индикаторов) и конечных результатов реализации подпрограммы.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Подробное описание ресурсного обеспечения реализации подпрограммы  «Поддержка и развитие системы общего образования» изложено в таблицах 3, 4 программ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подпрограммы  </w:t>
      </w:r>
      <w:r>
        <w:rPr>
          <w:rFonts w:ascii="Times New Roman" w:hAnsi="Times New Roman" w:cs="Times New Roman"/>
          <w:sz w:val="28"/>
          <w:szCs w:val="28"/>
        </w:rPr>
        <w:t xml:space="preserve">«Поддержка и развитие системы дополнительного образования, отдыха, оздоровления и занятости детей и подростков»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Поддержка развития образования на территории муниципального образования «Октябрьский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района</w:t>
            </w:r>
          </w:p>
        </w:tc>
      </w:tr>
      <w:tr w:rsidR="00973738">
        <w:trPr>
          <w:trHeight w:val="40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 учреждение дополнительного образования «Центр детского творчества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-Никольское»;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Полевое»;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Благословенное имени Героя Советского Союза Г.Д. Лопатина».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меняющимся запросам общества, государства, личности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доступности,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качества  предоставления 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 через повышение профессиональной компетентности участников образовательного процесса.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безопасных и комфортных условий в образовательных учреждениях района.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успешной реализации направлений развития системы отдыха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оздоровления детей посредством повышения качества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детям и подросткам оздоровительных услуг.</w:t>
            </w:r>
          </w:p>
          <w:p w:rsidR="00973738" w:rsidRDefault="009D260F" w:rsidP="009D413A">
            <w:pPr>
              <w:pStyle w:val="afb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Доля детей, охваченных образовательными программами дополнительного образования детей, в общей численности детей в возрасте 5 – 17 лет (включительно).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детей, охваченных отдыхом и оздоровлением в лагерях с дневным пребыванием.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Pr="00B565D1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по</w:t>
            </w:r>
            <w:r w:rsidR="00B565D1" w:rsidRPr="00B565D1">
              <w:rPr>
                <w:rFonts w:ascii="Times New Roman" w:hAnsi="Times New Roman" w:cs="Times New Roman"/>
                <w:sz w:val="28"/>
                <w:szCs w:val="28"/>
              </w:rPr>
              <w:t>дпрограммы составляет 74312200,0</w:t>
            </w: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73738" w:rsidRPr="00B565D1" w:rsidRDefault="00B565D1" w:rsidP="009D41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>2025 год – 25943700,0</w:t>
            </w:r>
            <w:r w:rsidR="009D260F" w:rsidRPr="00B565D1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:rsidR="00973738" w:rsidRPr="00B565D1" w:rsidRDefault="00B565D1" w:rsidP="009D413A">
            <w:pPr>
              <w:widowControl w:val="0"/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>2026 год – 23893700,0</w:t>
            </w:r>
            <w:r w:rsidR="009D260F" w:rsidRPr="00B565D1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B565D1" w:rsidRPr="00B56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24474800,0</w:t>
            </w:r>
            <w:r w:rsidRPr="00B565D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97373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Охват  </w:t>
            </w:r>
            <w:r w:rsidR="00667312"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 подростков организованным отдыхом, оздоров</w:t>
            </w:r>
            <w:r w:rsidR="00667312">
              <w:rPr>
                <w:rFonts w:ascii="Times New Roman" w:hAnsi="Times New Roman" w:cs="Times New Roman"/>
                <w:sz w:val="28"/>
                <w:szCs w:val="28"/>
              </w:rPr>
              <w:t>лением и занятостью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738" w:rsidRDefault="009D260F" w:rsidP="009D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детей, охваченных образовательными программами дополнительного образования детей, в общей численности детей в возрасте 5 –</w:t>
            </w:r>
            <w:r w:rsidR="00667312">
              <w:rPr>
                <w:rFonts w:ascii="Times New Roman" w:hAnsi="Times New Roman" w:cs="Times New Roman"/>
                <w:sz w:val="28"/>
                <w:szCs w:val="28"/>
              </w:rPr>
              <w:t xml:space="preserve"> 17 лет (включительно)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76%.</w:t>
            </w:r>
          </w:p>
        </w:tc>
      </w:tr>
    </w:tbl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73738" w:rsidRDefault="00973738" w:rsidP="009D4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2.Общая характеристика сферы реализации подпрограммы, в том числе основных проблем и прогноз ее развития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района программы дополнительного образования детей реализуются в  общеобразовательных организациях и в 1 организации дополнительного образования детей.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накоплен опыт интеграции организаций общего и дополнительного образования, прослеживается положительная динамика развития внеурочной деятельности на базе школ. Обновляются содержание, формы и технологии образовательного процесса.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детей в возрасте от 5 до 18 лет дополнительными общеобразовательными программами по району составляет </w:t>
      </w:r>
      <w:r>
        <w:rPr>
          <w:rFonts w:ascii="Times New Roman" w:hAnsi="Times New Roman" w:cs="Times New Roman"/>
          <w:sz w:val="28"/>
          <w:szCs w:val="28"/>
        </w:rPr>
        <w:br/>
        <w:t>74%, по сравнению с прошлым годом увеличился на 7%.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2020 года, на территории района в рамках национального проекта «Образование» на базе 3-х школ открыты 3 центра «Точки роста» </w:t>
      </w:r>
      <w:r w:rsidR="001F7208">
        <w:rPr>
          <w:rFonts w:ascii="Times New Roman" w:hAnsi="Times New Roman" w:cs="Times New Roman"/>
          <w:sz w:val="28"/>
          <w:szCs w:val="28"/>
        </w:rPr>
        <w:lastRenderedPageBreak/>
        <w:t>естественно-</w:t>
      </w:r>
      <w:r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 (с.Амурзет, Благословенное,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катерино-Никольское) в рамках которых реализуются программы дополнительного образования: «Шахматы», «Безопасное поведение»,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«VR-студия», «Бумажная архитектура», «Юные инспектора движения», «Мир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объективе»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Общий охват  </w:t>
      </w:r>
      <w:r w:rsidR="001F7208">
        <w:rPr>
          <w:rFonts w:ascii="Times New Roman" w:hAnsi="Times New Roman" w:cs="Times New Roman"/>
          <w:sz w:val="28"/>
          <w:szCs w:val="28"/>
        </w:rPr>
        <w:t xml:space="preserve">занятых в данных кружках составляет </w:t>
      </w:r>
      <w:r>
        <w:rPr>
          <w:rFonts w:ascii="Times New Roman" w:hAnsi="Times New Roman" w:cs="Times New Roman"/>
          <w:sz w:val="28"/>
          <w:szCs w:val="28"/>
        </w:rPr>
        <w:t>224 чел</w:t>
      </w:r>
      <w:r w:rsidR="001F7208">
        <w:rPr>
          <w:rFonts w:ascii="Times New Roman" w:hAnsi="Times New Roman" w:cs="Times New Roman"/>
          <w:sz w:val="28"/>
          <w:szCs w:val="28"/>
        </w:rPr>
        <w:t>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на территории района осуществляет свою деятельность МКУДО «ЦДТ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действует  31 кружок и секции различной направленности, которые посещают 733 ребёнка (без повторов 492</w:t>
      </w:r>
      <w:r w:rsidR="00EA05DD">
        <w:rPr>
          <w:rFonts w:ascii="Times New Roman" w:hAnsi="Times New Roman" w:cs="Times New Roman"/>
          <w:sz w:val="28"/>
          <w:szCs w:val="28"/>
        </w:rPr>
        <w:t xml:space="preserve">). Кружки и секции охватывали  </w:t>
      </w:r>
      <w:r>
        <w:rPr>
          <w:rFonts w:ascii="Times New Roman" w:hAnsi="Times New Roman" w:cs="Times New Roman"/>
          <w:sz w:val="28"/>
          <w:szCs w:val="28"/>
        </w:rPr>
        <w:t>6 основных направлений: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(13 кружков);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физкультурно-спортивное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 секций);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социально-гуманитарное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кружка);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кружка);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кружок);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туристско-краеведческое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кружок).</w:t>
      </w:r>
    </w:p>
    <w:p w:rsidR="00973738" w:rsidRDefault="009D260F" w:rsidP="009D41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кружки и секции ведут 11 педагогов дополнительного образования. Также при МКУДО «ЦДТ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действует филиал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-Никольское. Эти кружки посещают 175 ребят. Все дети  зарегистрированы в навигаторе ПФДО.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формой  занятости детей и подростков в районе остаётся организация  на базе образовательных учреждений лагерей с дневным пребыванием. Так в 2024 году в оздоровительных лагерях и трудовых объединениях, различных видах трудоустройства, на форпостах было задействовано 1574 школьников.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системы летнего отдыха школьников способствует организация работы на основе тематических программ различной направленности: краеведение, военно-патриотическая, экология, спорт и туризм, интеллектуальная, РДДМ и др.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несовершеннолетним «группы риска», малообеспеченным. В 2024 году из малообеспеченных и многодетных организовано было 483/85 % детей;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 –  5/63 %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учёте ГДН ООП – 11/100 %; дети – сироты, опекаемые  – 50/100 % ; дети, находящиеся в социально опасном положении - 13/100% .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Через Центр занятости населения по Октябрьскому району в июне подсобными рабочими трудоустроено 42 подростка в во</w:t>
      </w:r>
      <w:r w:rsidR="00EA05DD">
        <w:rPr>
          <w:rFonts w:ascii="Times New Roman" w:hAnsi="Times New Roman" w:cs="Times New Roman"/>
          <w:sz w:val="28"/>
          <w:szCs w:val="28"/>
        </w:rPr>
        <w:t>зрасте от 14 лет, индивидуально трудоустроены были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A05D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Выполняются мероприятия, направленные на повышение качества образования и формирование нового качества образовательных программ. </w:t>
      </w:r>
    </w:p>
    <w:p w:rsidR="00973738" w:rsidRDefault="009D260F" w:rsidP="009D413A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в связи с недостаточным финансированием мероприятий по подготовке организаций, обеспечивающих отдых и оздоровление детей, не удается в полной мере обеспечить в оздоровительных лагерях комфортные бытовые условия, укомплектованность их спортивным и игровым оборудованием и организовать досуг детей на современном уровне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Инфраструктура современного дополнительного образования детей отстает от современных требований. Система испытывает острый дефицит в современном оборудовании и инвентаре, учебных пособиях, компьютерной технике. Обновление содержания дополнительного образования детей происходит медленно. </w:t>
      </w:r>
    </w:p>
    <w:p w:rsidR="00973738" w:rsidRDefault="009D260F" w:rsidP="009D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вышеуказанных проблем с использованием программно-целевого метода позволит сосредоточить ресурсы на приоритетных направлениях и обеспечить максимальное достижение поставленных целей.</w:t>
      </w:r>
    </w:p>
    <w:p w:rsidR="00973738" w:rsidRDefault="00973738" w:rsidP="009D4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Приоритеты государственной политики в сфере реализации подпрограммы, цели и задачи подпрограммы </w:t>
      </w:r>
    </w:p>
    <w:p w:rsidR="00973738" w:rsidRDefault="00973738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цели и задачи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изложены в разделе 3 </w:t>
      </w:r>
      <w:r>
        <w:rPr>
          <w:rFonts w:ascii="Times New Roman" w:hAnsi="Times New Roman" w:cs="Times New Roman"/>
          <w:sz w:val="28"/>
          <w:szCs w:val="28"/>
        </w:rPr>
        <w:t xml:space="preserve">«Приоритеты государственной политики в сфере реализации муниципальной программы, цели и задачи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Перечень показателей (индикаторов) подпрограммы</w:t>
      </w:r>
    </w:p>
    <w:p w:rsidR="00973738" w:rsidRDefault="00973738" w:rsidP="009D413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«</w:t>
      </w:r>
      <w:r>
        <w:rPr>
          <w:rFonts w:ascii="Times New Roman" w:hAnsi="Times New Roman" w:cs="Times New Roman"/>
          <w:sz w:val="28"/>
          <w:szCs w:val="28"/>
        </w:rPr>
        <w:t>Поддержка и развитие системы дополнительного образования, отдыха, оздоровления и занятости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»  подробно изложены в разделе 4 «Перечень показателей (индикаторов) муниципальной программы» программы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pStyle w:val="afe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 конечных результатов подпрограммы 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подпрограммы ожидается достижение следующих социально-экономических результатов:</w:t>
      </w:r>
    </w:p>
    <w:p w:rsidR="00973738" w:rsidRDefault="009D260F" w:rsidP="009D413A">
      <w:pPr>
        <w:pStyle w:val="ConsPlusNormal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 детей и подростков организованным отдыхом, оздоровлением и занятостью составит 90%.</w:t>
      </w:r>
    </w:p>
    <w:p w:rsidR="00973738" w:rsidRDefault="009D260F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детей, охваченных образовательными программами дополнительного образования детей, в общей численности детей в возрасте 5 – 17 лет (включительно) составит 76%.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pStyle w:val="afe"/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и этапы реализации подпрограммы</w:t>
      </w:r>
    </w:p>
    <w:p w:rsidR="00973738" w:rsidRDefault="00973738" w:rsidP="009D413A">
      <w:pPr>
        <w:pStyle w:val="afe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подпрограммы – 2025 – 2027 годы</w:t>
      </w: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73738" w:rsidP="009D413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Система подпрограммных мероприятий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системы подпрограммных мероприятий указано в таблице 2 раздела 7 «Система программных (подпрограммных) мероприятий» программы.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Механизм реализации подпрограммы</w:t>
      </w:r>
    </w:p>
    <w:p w:rsidR="00973738" w:rsidRDefault="00973738" w:rsidP="009D41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осуществляется ответственным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исполнителем – отделом образования в пределах установленной компетенции. 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во взаимодействии отдела образования с соисполнителями подпрограммы (далее – исполнители).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осуществляет: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руководство и управление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координацию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исполнителей и юридических лиц, связанных с реализацией подпрограммы;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постоянный мониторинг выполнения подпрограммных мероприятий, целевого использования средств, предусмотренных на реализацию подпрограммных мероприятий;</w:t>
      </w:r>
    </w:p>
    <w:p w:rsidR="00973738" w:rsidRDefault="009D260F" w:rsidP="009D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анализирует и формирует предложения по рациональному использованию финансовых ресурсов подпрограммы.</w:t>
      </w:r>
    </w:p>
    <w:p w:rsidR="00973738" w:rsidRDefault="009D260F" w:rsidP="009D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несет ответственность за качественное и рациональное выполнение подпрограммных мероприятий, а также достижение показателей (индикаторов) и конечных результатов реализации подпрограммы.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38" w:rsidRDefault="009D260F" w:rsidP="009D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Ресурсное обеспечение реализации подпрограммы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38" w:rsidRDefault="009D260F" w:rsidP="009D41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ресурсного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подпрограммы  </w:t>
      </w:r>
      <w:r>
        <w:rPr>
          <w:rFonts w:ascii="Times New Roman" w:hAnsi="Times New Roman" w:cs="Times New Roman"/>
          <w:sz w:val="28"/>
          <w:szCs w:val="28"/>
        </w:rPr>
        <w:t xml:space="preserve">«Поддержка и развитие системы дополнительного образования, отдыха, оздоровления и занятости детей и подростков» изложено </w:t>
      </w:r>
      <w:r>
        <w:rPr>
          <w:rFonts w:ascii="Times New Roman" w:hAnsi="Times New Roman" w:cs="Times New Roman"/>
          <w:color w:val="000000"/>
          <w:sz w:val="28"/>
          <w:szCs w:val="28"/>
        </w:rPr>
        <w:t>в таблицах 3, 4 программы</w:t>
      </w:r>
      <w:bookmarkStart w:id="8" w:name="P33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738" w:rsidRDefault="00973738" w:rsidP="009D413A">
      <w:pPr>
        <w:spacing w:after="0" w:line="240" w:lineRule="auto"/>
        <w:rPr>
          <w:rFonts w:ascii="Times New Roman" w:hAnsi="Times New Roman" w:cs="Times New Roman"/>
        </w:rPr>
      </w:pPr>
    </w:p>
    <w:sectPr w:rsidR="009737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B9C"/>
    <w:multiLevelType w:val="multilevel"/>
    <w:tmpl w:val="E10E9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850A9"/>
    <w:multiLevelType w:val="multilevel"/>
    <w:tmpl w:val="44CCBD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52436"/>
    <w:multiLevelType w:val="multilevel"/>
    <w:tmpl w:val="EF6CA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B9362B"/>
    <w:multiLevelType w:val="multilevel"/>
    <w:tmpl w:val="821282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615C4"/>
    <w:multiLevelType w:val="multilevel"/>
    <w:tmpl w:val="89C85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559C4"/>
    <w:multiLevelType w:val="multilevel"/>
    <w:tmpl w:val="20C23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67CCF"/>
    <w:multiLevelType w:val="multilevel"/>
    <w:tmpl w:val="E97E1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655C6"/>
    <w:multiLevelType w:val="multilevel"/>
    <w:tmpl w:val="B9FA2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351A27"/>
    <w:multiLevelType w:val="multilevel"/>
    <w:tmpl w:val="0B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7"/>
    <w:lvlOverride w:ilvl="0">
      <w:startOverride w:val="5"/>
    </w:lvlOverride>
  </w:num>
  <w:num w:numId="12">
    <w:abstractNumId w:val="6"/>
    <w:lvlOverride w:ilvl="0">
      <w:startOverride w:val="4"/>
    </w:lvlOverride>
  </w:num>
  <w:num w:numId="13">
    <w:abstractNumId w:val="1"/>
    <w:lvlOverride w:ilvl="0">
      <w:startOverride w:val="8"/>
    </w:lvlOverride>
  </w:num>
  <w:num w:numId="14">
    <w:abstractNumId w:val="0"/>
  </w:num>
  <w:num w:numId="15">
    <w:abstractNumId w:val="3"/>
    <w:lvlOverride w:ilvl="0">
      <w:startOverride w:val="8"/>
    </w:lvlOverride>
  </w:num>
  <w:num w:numId="16">
    <w:abstractNumId w:val="3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8"/>
    <w:rsid w:val="00027DBA"/>
    <w:rsid w:val="000A122C"/>
    <w:rsid w:val="00116E3D"/>
    <w:rsid w:val="00130F10"/>
    <w:rsid w:val="00154429"/>
    <w:rsid w:val="001B3DFE"/>
    <w:rsid w:val="001C302A"/>
    <w:rsid w:val="001E0076"/>
    <w:rsid w:val="001E3103"/>
    <w:rsid w:val="001F7208"/>
    <w:rsid w:val="00226D7D"/>
    <w:rsid w:val="0027235C"/>
    <w:rsid w:val="00347763"/>
    <w:rsid w:val="00380309"/>
    <w:rsid w:val="00396D70"/>
    <w:rsid w:val="0042468E"/>
    <w:rsid w:val="00452E3D"/>
    <w:rsid w:val="004F5227"/>
    <w:rsid w:val="0054671B"/>
    <w:rsid w:val="005C2FB2"/>
    <w:rsid w:val="00646141"/>
    <w:rsid w:val="00667312"/>
    <w:rsid w:val="00756F52"/>
    <w:rsid w:val="00835CF3"/>
    <w:rsid w:val="00881173"/>
    <w:rsid w:val="008E7E73"/>
    <w:rsid w:val="009321A4"/>
    <w:rsid w:val="00951FC1"/>
    <w:rsid w:val="0095327D"/>
    <w:rsid w:val="00953C71"/>
    <w:rsid w:val="0097189C"/>
    <w:rsid w:val="00973738"/>
    <w:rsid w:val="009D260F"/>
    <w:rsid w:val="009D413A"/>
    <w:rsid w:val="009F44FF"/>
    <w:rsid w:val="00A22A74"/>
    <w:rsid w:val="00B565D1"/>
    <w:rsid w:val="00C4248F"/>
    <w:rsid w:val="00C7404E"/>
    <w:rsid w:val="00C80D03"/>
    <w:rsid w:val="00C96FD1"/>
    <w:rsid w:val="00CE6949"/>
    <w:rsid w:val="00CF3C35"/>
    <w:rsid w:val="00D13FB6"/>
    <w:rsid w:val="00D835E9"/>
    <w:rsid w:val="00D977E3"/>
    <w:rsid w:val="00E44D0E"/>
    <w:rsid w:val="00EA05DD"/>
    <w:rsid w:val="00EC6C16"/>
    <w:rsid w:val="00F2016C"/>
    <w:rsid w:val="00F3505E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D"/>
    <w:pPr>
      <w:spacing w:after="200" w:line="276" w:lineRule="auto"/>
    </w:pPr>
  </w:style>
  <w:style w:type="paragraph" w:styleId="1">
    <w:name w:val="heading 1"/>
    <w:basedOn w:val="a"/>
    <w:link w:val="10"/>
    <w:qFormat/>
    <w:rsid w:val="0001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1764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17649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1764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01764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qFormat/>
    <w:rsid w:val="00017649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176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7649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017649"/>
    <w:rPr>
      <w:rFonts w:ascii="Times New Roman" w:eastAsia="Times New Roman" w:hAnsi="Times New Roman" w:cs="Calibri"/>
      <w:lang w:eastAsia="en-US"/>
    </w:rPr>
  </w:style>
  <w:style w:type="character" w:customStyle="1" w:styleId="a7">
    <w:name w:val="Нижний колонтитул Знак"/>
    <w:basedOn w:val="a0"/>
    <w:link w:val="a8"/>
    <w:qFormat/>
    <w:locked/>
    <w:rsid w:val="00017649"/>
    <w:rPr>
      <w:rFonts w:ascii="Times New Roman" w:eastAsia="Times New Roman" w:hAnsi="Times New Roman" w:cs="Calibri"/>
      <w:lang w:eastAsia="en-US"/>
    </w:rPr>
  </w:style>
  <w:style w:type="character" w:customStyle="1" w:styleId="a9">
    <w:name w:val="Основной текст Знак"/>
    <w:basedOn w:val="a0"/>
    <w:link w:val="aa"/>
    <w:qFormat/>
    <w:locked/>
    <w:rsid w:val="00017649"/>
    <w:rPr>
      <w:rFonts w:ascii="Times New Roman" w:eastAsia="Times New Roman" w:hAnsi="Times New Roman" w:cs="Calibri"/>
      <w:lang w:eastAsia="en-US"/>
    </w:rPr>
  </w:style>
  <w:style w:type="character" w:customStyle="1" w:styleId="ab">
    <w:name w:val="Основной текст с отступом Знак"/>
    <w:basedOn w:val="a0"/>
    <w:link w:val="ac"/>
    <w:qFormat/>
    <w:locked/>
    <w:rsid w:val="00017649"/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semiHidden/>
    <w:qFormat/>
    <w:rsid w:val="00017649"/>
  </w:style>
  <w:style w:type="character" w:customStyle="1" w:styleId="ad">
    <w:name w:val="Подзаголовок Знак"/>
    <w:basedOn w:val="a0"/>
    <w:link w:val="ae"/>
    <w:qFormat/>
    <w:locked/>
    <w:rsid w:val="00017649"/>
    <w:rPr>
      <w:rFonts w:ascii="Times New Roman" w:hAnsi="Times New Roman" w:cs="Times New Roman"/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2"/>
    <w:qFormat/>
    <w:locked/>
    <w:rsid w:val="00017649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Текст Знак"/>
    <w:basedOn w:val="a0"/>
    <w:link w:val="af0"/>
    <w:qFormat/>
    <w:locked/>
    <w:rsid w:val="00017649"/>
    <w:rPr>
      <w:rFonts w:ascii="Consolas" w:hAnsi="Consolas" w:cs="Consolas"/>
      <w:sz w:val="21"/>
      <w:szCs w:val="21"/>
      <w:lang w:eastAsia="en-US"/>
    </w:rPr>
  </w:style>
  <w:style w:type="character" w:customStyle="1" w:styleId="af1">
    <w:name w:val="Текст выноски Знак"/>
    <w:basedOn w:val="a0"/>
    <w:link w:val="af2"/>
    <w:semiHidden/>
    <w:qFormat/>
    <w:locked/>
    <w:rsid w:val="00017649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Без интервала Знак"/>
    <w:link w:val="af4"/>
    <w:qFormat/>
    <w:locked/>
    <w:rsid w:val="00017649"/>
    <w:rPr>
      <w:rFonts w:ascii="Times New Roman" w:eastAsia="Times New Roman" w:hAnsi="Times New Roman" w:cs="Times New Roman"/>
    </w:rPr>
  </w:style>
  <w:style w:type="character" w:customStyle="1" w:styleId="af5">
    <w:name w:val="МОН основной Знак"/>
    <w:basedOn w:val="a0"/>
    <w:link w:val="af6"/>
    <w:qFormat/>
    <w:locked/>
    <w:rsid w:val="00017649"/>
    <w:rPr>
      <w:rFonts w:ascii="Times New Roman" w:eastAsia="Times New Roman" w:hAnsi="Times New Roman" w:cs="Times New Roman"/>
      <w:sz w:val="28"/>
      <w:szCs w:val="24"/>
    </w:rPr>
  </w:style>
  <w:style w:type="character" w:customStyle="1" w:styleId="5">
    <w:name w:val="Основной текст (5)"/>
    <w:basedOn w:val="a0"/>
    <w:link w:val="51"/>
    <w:qFormat/>
    <w:locked/>
    <w:rsid w:val="00017649"/>
    <w:rPr>
      <w:sz w:val="28"/>
      <w:szCs w:val="28"/>
      <w:shd w:val="clear" w:color="auto" w:fill="FFFFFF"/>
    </w:rPr>
  </w:style>
  <w:style w:type="character" w:customStyle="1" w:styleId="210">
    <w:name w:val="Основной текст с отступом 2 Знак1"/>
    <w:basedOn w:val="a0"/>
    <w:semiHidden/>
    <w:qFormat/>
    <w:rsid w:val="00017649"/>
  </w:style>
  <w:style w:type="character" w:customStyle="1" w:styleId="12">
    <w:name w:val="Верхний колонтитул Знак1"/>
    <w:basedOn w:val="a0"/>
    <w:uiPriority w:val="99"/>
    <w:semiHidden/>
    <w:qFormat/>
    <w:rsid w:val="00017649"/>
  </w:style>
  <w:style w:type="character" w:customStyle="1" w:styleId="13">
    <w:name w:val="Нижний колонтитул Знак1"/>
    <w:basedOn w:val="a0"/>
    <w:semiHidden/>
    <w:qFormat/>
    <w:rsid w:val="00017649"/>
  </w:style>
  <w:style w:type="character" w:customStyle="1" w:styleId="FontStyle16">
    <w:name w:val="Font Style16"/>
    <w:basedOn w:val="a0"/>
    <w:qFormat/>
    <w:rsid w:val="00017649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Текст Знак1"/>
    <w:basedOn w:val="a0"/>
    <w:semiHidden/>
    <w:qFormat/>
    <w:rsid w:val="00017649"/>
    <w:rPr>
      <w:rFonts w:ascii="Consolas" w:hAnsi="Consolas" w:cs="Consolas"/>
      <w:sz w:val="21"/>
      <w:szCs w:val="21"/>
    </w:rPr>
  </w:style>
  <w:style w:type="character" w:customStyle="1" w:styleId="FontStyle107">
    <w:name w:val="Font Style107"/>
    <w:basedOn w:val="a0"/>
    <w:qFormat/>
    <w:rsid w:val="00017649"/>
    <w:rPr>
      <w:rFonts w:ascii="Arial" w:hAnsi="Arial" w:cs="Arial"/>
      <w:sz w:val="20"/>
      <w:szCs w:val="20"/>
    </w:rPr>
  </w:style>
  <w:style w:type="character" w:customStyle="1" w:styleId="15">
    <w:name w:val="Основной текст с отступом Знак1"/>
    <w:basedOn w:val="a0"/>
    <w:semiHidden/>
    <w:qFormat/>
    <w:rsid w:val="00017649"/>
  </w:style>
  <w:style w:type="character" w:customStyle="1" w:styleId="16">
    <w:name w:val="Текст выноски Знак1"/>
    <w:basedOn w:val="a0"/>
    <w:semiHidden/>
    <w:qFormat/>
    <w:rsid w:val="00017649"/>
    <w:rPr>
      <w:rFonts w:ascii="Tahoma" w:hAnsi="Tahoma" w:cs="Tahoma"/>
      <w:sz w:val="16"/>
      <w:szCs w:val="16"/>
    </w:rPr>
  </w:style>
  <w:style w:type="character" w:customStyle="1" w:styleId="17">
    <w:name w:val="Подзаголовок Знак1"/>
    <w:basedOn w:val="a0"/>
    <w:qFormat/>
    <w:rsid w:val="00017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qFormat/>
    <w:rsid w:val="00017649"/>
  </w:style>
  <w:style w:type="character" w:customStyle="1" w:styleId="apple-style-span">
    <w:name w:val="apple-style-span"/>
    <w:basedOn w:val="a0"/>
    <w:qFormat/>
    <w:rsid w:val="00017649"/>
  </w:style>
  <w:style w:type="paragraph" w:customStyle="1" w:styleId="af7">
    <w:name w:val="Заголовок"/>
    <w:basedOn w:val="a"/>
    <w:next w:val="aa"/>
    <w:qFormat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a">
    <w:name w:val="Body Text"/>
    <w:basedOn w:val="a"/>
    <w:link w:val="a9"/>
    <w:unhideWhenUsed/>
    <w:rsid w:val="00017649"/>
    <w:pPr>
      <w:spacing w:after="120" w:line="240" w:lineRule="auto"/>
    </w:pPr>
    <w:rPr>
      <w:rFonts w:ascii="Times New Roman" w:eastAsia="Times New Roman" w:hAnsi="Times New Roman" w:cs="Calibri"/>
      <w:lang w:eastAsia="en-US"/>
    </w:rPr>
  </w:style>
  <w:style w:type="paragraph" w:styleId="af8">
    <w:name w:val="List"/>
    <w:basedOn w:val="aa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</w:style>
  <w:style w:type="paragraph" w:styleId="afb">
    <w:name w:val="Normal (Web)"/>
    <w:basedOn w:val="a"/>
    <w:uiPriority w:val="99"/>
    <w:unhideWhenUsed/>
    <w:qFormat/>
    <w:rsid w:val="0001764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0176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8">
    <w:name w:val="footer"/>
    <w:basedOn w:val="a"/>
    <w:link w:val="a7"/>
    <w:unhideWhenUsed/>
    <w:rsid w:val="000176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c">
    <w:name w:val="Body Text Indent"/>
    <w:basedOn w:val="a"/>
    <w:link w:val="ab"/>
    <w:unhideWhenUsed/>
    <w:rsid w:val="0001764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paragraph" w:styleId="ae">
    <w:name w:val="Subtitle"/>
    <w:basedOn w:val="a"/>
    <w:next w:val="a"/>
    <w:link w:val="ad"/>
    <w:qFormat/>
    <w:rsid w:val="00017649"/>
    <w:pPr>
      <w:spacing w:after="0" w:line="240" w:lineRule="auto"/>
    </w:pPr>
    <w:rPr>
      <w:rFonts w:ascii="Times New Roman" w:hAnsi="Times New Roman" w:cs="Times New Roman"/>
      <w:sz w:val="28"/>
      <w:lang w:eastAsia="ar-SA"/>
    </w:rPr>
  </w:style>
  <w:style w:type="paragraph" w:styleId="22">
    <w:name w:val="Body Text Indent 2"/>
    <w:basedOn w:val="a"/>
    <w:link w:val="21"/>
    <w:unhideWhenUsed/>
    <w:qFormat/>
    <w:rsid w:val="0001764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Plain Text"/>
    <w:basedOn w:val="a"/>
    <w:link w:val="af"/>
    <w:unhideWhenUsed/>
    <w:qFormat/>
    <w:rsid w:val="00017649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paragraph" w:styleId="af2">
    <w:name w:val="Balloon Text"/>
    <w:basedOn w:val="a"/>
    <w:link w:val="af1"/>
    <w:semiHidden/>
    <w:unhideWhenUsed/>
    <w:qFormat/>
    <w:rsid w:val="00017649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4">
    <w:name w:val="No Spacing"/>
    <w:link w:val="af3"/>
    <w:qFormat/>
    <w:rsid w:val="00017649"/>
    <w:rPr>
      <w:rFonts w:ascii="Times New Roman" w:eastAsia="Times New Roman" w:hAnsi="Times New Roman" w:cs="Times New Roman"/>
    </w:rPr>
  </w:style>
  <w:style w:type="paragraph" w:customStyle="1" w:styleId="afc">
    <w:name w:val="Знак"/>
    <w:basedOn w:val="a"/>
    <w:qFormat/>
    <w:rsid w:val="0001764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qFormat/>
    <w:rsid w:val="0001764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17649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qFormat/>
    <w:rsid w:val="00017649"/>
    <w:pPr>
      <w:widowControl w:val="0"/>
    </w:pPr>
    <w:rPr>
      <w:rFonts w:eastAsia="Times New Roman" w:cs="Calibri"/>
    </w:rPr>
  </w:style>
  <w:style w:type="paragraph" w:customStyle="1" w:styleId="msonormalcxspmiddle">
    <w:name w:val="msonormalcxspmiddle"/>
    <w:basedOn w:val="a"/>
    <w:uiPriority w:val="99"/>
    <w:qFormat/>
    <w:rsid w:val="0001764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017649"/>
    <w:pPr>
      <w:widowControl w:val="0"/>
      <w:spacing w:after="0" w:line="46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МОН основной"/>
    <w:basedOn w:val="a"/>
    <w:link w:val="af5"/>
    <w:qFormat/>
    <w:rsid w:val="000176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1">
    <w:name w:val="Основной текст (5)1"/>
    <w:basedOn w:val="a"/>
    <w:link w:val="5"/>
    <w:qFormat/>
    <w:rsid w:val="00017649"/>
    <w:pPr>
      <w:shd w:val="clear" w:color="auto" w:fill="FFFFFF"/>
      <w:spacing w:after="0" w:line="317" w:lineRule="exact"/>
      <w:ind w:firstLine="709"/>
      <w:jc w:val="both"/>
    </w:pPr>
    <w:rPr>
      <w:sz w:val="28"/>
      <w:szCs w:val="28"/>
    </w:rPr>
  </w:style>
  <w:style w:type="paragraph" w:customStyle="1" w:styleId="formattext">
    <w:name w:val="formattext"/>
    <w:basedOn w:val="a"/>
    <w:uiPriority w:val="99"/>
    <w:qFormat/>
    <w:rsid w:val="000176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017649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List Paragraph"/>
    <w:basedOn w:val="a"/>
    <w:qFormat/>
    <w:rsid w:val="0011770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aff1">
    <w:name w:val="Без списка"/>
    <w:uiPriority w:val="99"/>
    <w:semiHidden/>
    <w:unhideWhenUsed/>
    <w:qFormat/>
  </w:style>
  <w:style w:type="table" w:styleId="aff2">
    <w:name w:val="Table Grid"/>
    <w:basedOn w:val="a1"/>
    <w:rsid w:val="001177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4248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B85E-0C1D-45EF-98A3-86F28320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61</Pages>
  <Words>13948</Words>
  <Characters>79509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Lunina_LS</dc:creator>
  <dc:description/>
  <cp:lastModifiedBy>Lunina LS</cp:lastModifiedBy>
  <cp:revision>215</cp:revision>
  <cp:lastPrinted>2025-02-21T05:21:00Z</cp:lastPrinted>
  <dcterms:created xsi:type="dcterms:W3CDTF">2024-01-24T01:41:00Z</dcterms:created>
  <dcterms:modified xsi:type="dcterms:W3CDTF">2025-02-21T05:23:00Z</dcterms:modified>
  <dc:language>ru-RU</dc:language>
</cp:coreProperties>
</file>