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BBC" w:rsidRPr="005A0FDE" w:rsidRDefault="001F2800" w:rsidP="00C73BBC">
      <w:pPr>
        <w:jc w:val="center"/>
        <w:rPr>
          <w:spacing w:val="-20"/>
        </w:rPr>
      </w:pPr>
      <w:r w:rsidRPr="001F2800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07.2pt;margin-top:-26.55pt;width:75.9pt;height:39.35pt;z-index:251658240" strokecolor="white [3212]">
            <v:textbox>
              <w:txbxContent>
                <w:p w:rsidR="002070F5" w:rsidRPr="00DC50F3" w:rsidRDefault="002070F5" w:rsidP="00DC50F3"/>
              </w:txbxContent>
            </v:textbox>
          </v:shape>
        </w:pict>
      </w:r>
      <w:r w:rsidR="00C73BBC" w:rsidRPr="005A0FDE">
        <w:object w:dxaOrig="4125" w:dyaOrig="47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4pt" o:ole="">
            <v:imagedata r:id="rId8" o:title=""/>
          </v:shape>
          <o:OLEObject Type="Embed" ProgID="PBrush" ShapeID="_x0000_i1025" DrawAspect="Content" ObjectID="_1229125538" r:id="rId9"/>
        </w:object>
      </w:r>
    </w:p>
    <w:p w:rsidR="00C73BBC" w:rsidRPr="005A0FDE" w:rsidRDefault="00C73BBC" w:rsidP="00C73BBC">
      <w:pPr>
        <w:jc w:val="center"/>
        <w:rPr>
          <w:b/>
        </w:rPr>
      </w:pPr>
      <w:r w:rsidRPr="005A0FDE">
        <w:rPr>
          <w:b/>
        </w:rPr>
        <w:t>Муниципальное образование</w:t>
      </w:r>
    </w:p>
    <w:p w:rsidR="00C73BBC" w:rsidRPr="005A0FDE" w:rsidRDefault="00C73BBC" w:rsidP="00C73BBC">
      <w:pPr>
        <w:jc w:val="center"/>
        <w:rPr>
          <w:b/>
        </w:rPr>
      </w:pPr>
      <w:r w:rsidRPr="005A0FDE">
        <w:rPr>
          <w:b/>
        </w:rPr>
        <w:t>«Октябрьский муниципальный район»</w:t>
      </w:r>
    </w:p>
    <w:p w:rsidR="00C73BBC" w:rsidRPr="005A0FDE" w:rsidRDefault="00C73BBC" w:rsidP="00C73BBC">
      <w:pPr>
        <w:jc w:val="center"/>
        <w:rPr>
          <w:b/>
        </w:rPr>
      </w:pPr>
      <w:r w:rsidRPr="005A0FDE">
        <w:rPr>
          <w:b/>
        </w:rPr>
        <w:t>Еврейской автономной области</w:t>
      </w:r>
    </w:p>
    <w:p w:rsidR="00C73BBC" w:rsidRPr="005A0FDE" w:rsidRDefault="00C73BBC" w:rsidP="00C73BBC">
      <w:pPr>
        <w:jc w:val="center"/>
        <w:rPr>
          <w:b/>
        </w:rPr>
      </w:pPr>
    </w:p>
    <w:p w:rsidR="00C73BBC" w:rsidRPr="005A0FDE" w:rsidRDefault="00C73BBC" w:rsidP="00C73BBC">
      <w:pPr>
        <w:pStyle w:val="1"/>
        <w:rPr>
          <w:rFonts w:ascii="Times New Roman" w:hAnsi="Times New Roman"/>
          <w:sz w:val="24"/>
          <w:szCs w:val="24"/>
        </w:rPr>
      </w:pPr>
      <w:r w:rsidRPr="005A0FDE">
        <w:rPr>
          <w:rFonts w:ascii="Times New Roman" w:hAnsi="Times New Roman"/>
          <w:sz w:val="24"/>
          <w:szCs w:val="24"/>
        </w:rPr>
        <w:t xml:space="preserve">  </w:t>
      </w:r>
      <w:r w:rsidR="00DF0869" w:rsidRPr="005A0FDE">
        <w:rPr>
          <w:rFonts w:ascii="Times New Roman" w:hAnsi="Times New Roman"/>
          <w:sz w:val="24"/>
          <w:szCs w:val="24"/>
        </w:rPr>
        <w:t>СОБРАНИЕ ДЕПУТАТОВ МУНИЦИПАЛЬНОГО РАЙОНА</w:t>
      </w:r>
    </w:p>
    <w:p w:rsidR="00F01EEB" w:rsidRPr="005A0FDE" w:rsidRDefault="00F01EEB" w:rsidP="00C73BBC">
      <w:pPr>
        <w:jc w:val="center"/>
        <w:rPr>
          <w:b/>
          <w:spacing w:val="60"/>
        </w:rPr>
      </w:pPr>
    </w:p>
    <w:p w:rsidR="00C73BBC" w:rsidRPr="005A0FDE" w:rsidRDefault="00C7172B" w:rsidP="00C73BBC">
      <w:pPr>
        <w:jc w:val="center"/>
        <w:rPr>
          <w:b/>
          <w:spacing w:val="60"/>
        </w:rPr>
      </w:pPr>
      <w:r w:rsidRPr="005A0FDE">
        <w:rPr>
          <w:b/>
          <w:spacing w:val="60"/>
        </w:rPr>
        <w:t>РЕШЕНИЕ</w:t>
      </w:r>
    </w:p>
    <w:p w:rsidR="005565F6" w:rsidRPr="005A0FDE" w:rsidRDefault="005565F6" w:rsidP="00F01EEB">
      <w:pPr>
        <w:jc w:val="center"/>
        <w:rPr>
          <w:b/>
          <w:spacing w:val="60"/>
        </w:rPr>
      </w:pPr>
    </w:p>
    <w:p w:rsidR="00F01EEB" w:rsidRPr="005A0FDE" w:rsidRDefault="00DC50F3" w:rsidP="00F01EEB">
      <w:pPr>
        <w:rPr>
          <w:b/>
          <w:spacing w:val="60"/>
        </w:rPr>
      </w:pPr>
      <w:r>
        <w:t>24.12.2019</w:t>
      </w:r>
      <w:r w:rsidR="002853D1" w:rsidRPr="005A0FDE">
        <w:t xml:space="preserve">                                                                                              </w:t>
      </w:r>
      <w:r>
        <w:t xml:space="preserve">                                   </w:t>
      </w:r>
      <w:r w:rsidR="00F01EEB" w:rsidRPr="005A0FDE">
        <w:t>№</w:t>
      </w:r>
      <w:r>
        <w:t xml:space="preserve"> 41</w:t>
      </w:r>
      <w:r w:rsidR="00756B68" w:rsidRPr="005A0FDE">
        <w:t xml:space="preserve"> </w:t>
      </w:r>
    </w:p>
    <w:p w:rsidR="00F01EEB" w:rsidRPr="005A0FDE" w:rsidRDefault="00F01EEB" w:rsidP="00F01EEB">
      <w:pPr>
        <w:jc w:val="center"/>
      </w:pPr>
      <w:r w:rsidRPr="005A0FDE">
        <w:t>с. Амурзет</w:t>
      </w:r>
    </w:p>
    <w:p w:rsidR="00F01EEB" w:rsidRPr="005A0FDE" w:rsidRDefault="00F01EEB" w:rsidP="00C73BBC">
      <w:pPr>
        <w:jc w:val="center"/>
        <w:rPr>
          <w:b/>
          <w:spacing w:val="60"/>
        </w:rPr>
      </w:pPr>
    </w:p>
    <w:p w:rsidR="0039174C" w:rsidRPr="005A0FDE" w:rsidRDefault="00271A9C" w:rsidP="00D1348A">
      <w:pPr>
        <w:spacing w:line="276" w:lineRule="auto"/>
        <w:jc w:val="both"/>
        <w:rPr>
          <w:bCs/>
        </w:rPr>
      </w:pPr>
      <w:r w:rsidRPr="005A0FDE">
        <w:t xml:space="preserve">О внесении изменений </w:t>
      </w:r>
      <w:r w:rsidR="008E1418" w:rsidRPr="005A0FDE">
        <w:t xml:space="preserve">и дополнений </w:t>
      </w:r>
      <w:r w:rsidR="009821CD" w:rsidRPr="005A0FDE">
        <w:t xml:space="preserve">в </w:t>
      </w:r>
      <w:r w:rsidR="00F01EEB" w:rsidRPr="005A0FDE">
        <w:t>П</w:t>
      </w:r>
      <w:r w:rsidR="005565F6" w:rsidRPr="005A0FDE">
        <w:t>равил</w:t>
      </w:r>
      <w:r w:rsidR="009821CD" w:rsidRPr="005A0FDE">
        <w:t>а</w:t>
      </w:r>
      <w:r w:rsidR="005565F6" w:rsidRPr="005A0FDE">
        <w:t xml:space="preserve"> землепользования и застройки </w:t>
      </w:r>
      <w:r w:rsidR="0039174C" w:rsidRPr="005A0FDE">
        <w:rPr>
          <w:bCs/>
        </w:rPr>
        <w:t>территории муниципального образования «</w:t>
      </w:r>
      <w:r w:rsidR="001B3896" w:rsidRPr="005A0FDE">
        <w:rPr>
          <w:bCs/>
        </w:rPr>
        <w:t>Нагибовское</w:t>
      </w:r>
      <w:r w:rsidR="0039174C" w:rsidRPr="005A0FDE">
        <w:rPr>
          <w:bCs/>
        </w:rPr>
        <w:t xml:space="preserve"> сельское поселение» Октябрьского муниципального района Еврейской автономной области</w:t>
      </w:r>
    </w:p>
    <w:p w:rsidR="00C73BBC" w:rsidRPr="005A0FDE" w:rsidRDefault="00C73BBC" w:rsidP="00F37EE5">
      <w:pPr>
        <w:spacing w:line="276" w:lineRule="auto"/>
        <w:jc w:val="both"/>
      </w:pPr>
    </w:p>
    <w:p w:rsidR="0039174C" w:rsidRPr="005A0FDE" w:rsidRDefault="008E1418" w:rsidP="00DC50F3">
      <w:pPr>
        <w:spacing w:line="276" w:lineRule="auto"/>
        <w:ind w:firstLine="708"/>
        <w:jc w:val="both"/>
      </w:pPr>
      <w:r w:rsidRPr="005A0FDE">
        <w:t>В соответствии с</w:t>
      </w:r>
      <w:r w:rsidR="00C51B2A" w:rsidRPr="005A0FDE">
        <w:t>о ст. 33 гл. 4 Градостроительного кодекса Российской Федерации</w:t>
      </w:r>
      <w:r w:rsidR="00C07A90" w:rsidRPr="005A0FDE">
        <w:t xml:space="preserve"> от 29.12.2004 № 190-ФЗ</w:t>
      </w:r>
      <w:r w:rsidR="00C51B2A" w:rsidRPr="005A0FDE">
        <w:t xml:space="preserve">, </w:t>
      </w:r>
      <w:r w:rsidR="009821CD" w:rsidRPr="005A0FDE">
        <w:t xml:space="preserve"> Приказом Минэкономразвития Р</w:t>
      </w:r>
      <w:r w:rsidR="007D753B" w:rsidRPr="005A0FDE">
        <w:t>оссии</w:t>
      </w:r>
      <w:r w:rsidR="009821CD" w:rsidRPr="005A0FDE">
        <w:t xml:space="preserve"> от 01.09.2014 № 540 «Об утверждении классификатора видов разрешенного использования земельных участков»</w:t>
      </w:r>
      <w:r w:rsidR="00F37EE5" w:rsidRPr="005A0FDE">
        <w:t>,</w:t>
      </w:r>
      <w:r w:rsidR="009821CD" w:rsidRPr="005A0FDE">
        <w:t xml:space="preserve"> </w:t>
      </w:r>
      <w:r w:rsidR="00C51B2A" w:rsidRPr="005A0FDE">
        <w:t>п</w:t>
      </w:r>
      <w:r w:rsidR="00C07A90" w:rsidRPr="005A0FDE">
        <w:t>.п.1 п</w:t>
      </w:r>
      <w:r w:rsidR="00C51B2A" w:rsidRPr="005A0FDE">
        <w:t xml:space="preserve">.4 ст.18 гл.3 </w:t>
      </w:r>
      <w:r w:rsidR="00F01EEB" w:rsidRPr="005A0FDE">
        <w:t>Устав</w:t>
      </w:r>
      <w:r w:rsidR="00C51B2A" w:rsidRPr="005A0FDE">
        <w:t>а</w:t>
      </w:r>
      <w:r w:rsidR="00F01EEB" w:rsidRPr="005A0FDE">
        <w:t xml:space="preserve"> муниципального образования «Октябрьский муниципальный район» Еврейской автономной области, Собрание депутатов муниципального района</w:t>
      </w:r>
    </w:p>
    <w:p w:rsidR="00C73BBC" w:rsidRPr="005A0FDE" w:rsidRDefault="00851C1F" w:rsidP="00F37EE5">
      <w:pPr>
        <w:spacing w:line="276" w:lineRule="auto"/>
        <w:jc w:val="both"/>
      </w:pPr>
      <w:r w:rsidRPr="005A0FDE">
        <w:t>РЕШИЛ</w:t>
      </w:r>
      <w:r w:rsidR="00F01EEB" w:rsidRPr="005A0FDE">
        <w:t>О</w:t>
      </w:r>
      <w:r w:rsidRPr="005A0FDE">
        <w:t>:</w:t>
      </w:r>
    </w:p>
    <w:p w:rsidR="007D753B" w:rsidRPr="005A0FDE" w:rsidRDefault="00847282" w:rsidP="00FC5377">
      <w:pPr>
        <w:numPr>
          <w:ilvl w:val="0"/>
          <w:numId w:val="5"/>
        </w:numPr>
        <w:tabs>
          <w:tab w:val="left" w:pos="851"/>
        </w:tabs>
        <w:spacing w:line="276" w:lineRule="auto"/>
        <w:ind w:left="0" w:firstLine="567"/>
        <w:jc w:val="both"/>
        <w:rPr>
          <w:bCs/>
        </w:rPr>
      </w:pPr>
      <w:r w:rsidRPr="005A0FDE">
        <w:t xml:space="preserve">Внести изменения и дополнения в </w:t>
      </w:r>
      <w:r w:rsidR="001D2C33" w:rsidRPr="005A0FDE">
        <w:t xml:space="preserve">текстовую часть </w:t>
      </w:r>
      <w:r w:rsidR="00F01EEB" w:rsidRPr="005A0FDE">
        <w:t>П</w:t>
      </w:r>
      <w:r w:rsidR="00851C1F" w:rsidRPr="005A0FDE">
        <w:t xml:space="preserve">равил землепользования и застройки </w:t>
      </w:r>
      <w:r w:rsidR="00851C1F" w:rsidRPr="005A0FDE">
        <w:rPr>
          <w:bCs/>
        </w:rPr>
        <w:t>территории муниципального образования «</w:t>
      </w:r>
      <w:r w:rsidR="001B3896" w:rsidRPr="005A0FDE">
        <w:rPr>
          <w:bCs/>
        </w:rPr>
        <w:t>Нагибовское</w:t>
      </w:r>
      <w:r w:rsidR="00851C1F" w:rsidRPr="005A0FDE">
        <w:rPr>
          <w:bCs/>
        </w:rPr>
        <w:t xml:space="preserve"> сельское поселение» Октябрьского муниципального района Еврейской автономной области</w:t>
      </w:r>
      <w:r w:rsidR="00C96E75" w:rsidRPr="005A0FDE">
        <w:rPr>
          <w:bCs/>
        </w:rPr>
        <w:t>,</w:t>
      </w:r>
      <w:r w:rsidR="00867DDE" w:rsidRPr="005A0FDE">
        <w:t xml:space="preserve"> </w:t>
      </w:r>
      <w:r w:rsidR="007831E7" w:rsidRPr="005A0FDE">
        <w:t>у</w:t>
      </w:r>
      <w:r w:rsidR="00867DDE" w:rsidRPr="005A0FDE">
        <w:t>твер</w:t>
      </w:r>
      <w:r w:rsidR="007A57F4" w:rsidRPr="005A0FDE">
        <w:t>жденные решением С</w:t>
      </w:r>
      <w:r w:rsidR="007831E7" w:rsidRPr="005A0FDE">
        <w:t>обрания депутатов</w:t>
      </w:r>
      <w:r w:rsidR="001B3896" w:rsidRPr="005A0FDE">
        <w:t xml:space="preserve"> от 30</w:t>
      </w:r>
      <w:r w:rsidR="007A57F4" w:rsidRPr="005A0FDE">
        <w:t>.0</w:t>
      </w:r>
      <w:r w:rsidR="001B3896" w:rsidRPr="005A0FDE">
        <w:t>6</w:t>
      </w:r>
      <w:r w:rsidR="007A57F4" w:rsidRPr="005A0FDE">
        <w:t>.2016</w:t>
      </w:r>
      <w:r w:rsidR="00FE3505" w:rsidRPr="005A0FDE">
        <w:t xml:space="preserve"> </w:t>
      </w:r>
      <w:r w:rsidR="007A57F4" w:rsidRPr="005A0FDE">
        <w:t xml:space="preserve"> № 1</w:t>
      </w:r>
      <w:r w:rsidR="001B3896" w:rsidRPr="005A0FDE">
        <w:t>8</w:t>
      </w:r>
      <w:r w:rsidR="007A57F4" w:rsidRPr="005A0FDE">
        <w:t>1</w:t>
      </w:r>
      <w:r w:rsidR="007E74FF" w:rsidRPr="005A0FDE">
        <w:rPr>
          <w:bCs/>
        </w:rPr>
        <w:t xml:space="preserve">, </w:t>
      </w:r>
      <w:r w:rsidR="007D753B" w:rsidRPr="005A0FDE">
        <w:rPr>
          <w:bCs/>
        </w:rPr>
        <w:t xml:space="preserve">с </w:t>
      </w:r>
      <w:r w:rsidR="00867A22" w:rsidRPr="005A0FDE">
        <w:rPr>
          <w:bCs/>
        </w:rPr>
        <w:t xml:space="preserve">изменениями от </w:t>
      </w:r>
      <w:r w:rsidR="00081972" w:rsidRPr="005A0FDE">
        <w:rPr>
          <w:bCs/>
        </w:rPr>
        <w:t>20.11.2019</w:t>
      </w:r>
      <w:r w:rsidR="00867A22" w:rsidRPr="005A0FDE">
        <w:rPr>
          <w:bCs/>
        </w:rPr>
        <w:t xml:space="preserve"> № </w:t>
      </w:r>
      <w:r w:rsidR="00081972" w:rsidRPr="005A0FDE">
        <w:rPr>
          <w:bCs/>
        </w:rPr>
        <w:t>17</w:t>
      </w:r>
      <w:r w:rsidR="00C51B2A" w:rsidRPr="005A0FDE">
        <w:rPr>
          <w:bCs/>
        </w:rPr>
        <w:t>:</w:t>
      </w:r>
    </w:p>
    <w:p w:rsidR="00C51B2A" w:rsidRPr="005A0FDE" w:rsidRDefault="00081972" w:rsidP="00C51B2A">
      <w:pPr>
        <w:pStyle w:val="a3"/>
        <w:numPr>
          <w:ilvl w:val="1"/>
          <w:numId w:val="5"/>
        </w:numPr>
        <w:tabs>
          <w:tab w:val="left" w:pos="993"/>
        </w:tabs>
        <w:spacing w:line="276" w:lineRule="auto"/>
        <w:ind w:left="0" w:firstLine="567"/>
        <w:jc w:val="both"/>
        <w:rPr>
          <w:bCs/>
        </w:rPr>
      </w:pPr>
      <w:r w:rsidRPr="005A0FDE">
        <w:rPr>
          <w:bCs/>
        </w:rPr>
        <w:t xml:space="preserve">Оглавление дополнить статьей 38¹. </w:t>
      </w:r>
      <w:r w:rsidR="00C51B2A" w:rsidRPr="005A0FDE">
        <w:rPr>
          <w:bCs/>
        </w:rPr>
        <w:t xml:space="preserve"> «</w:t>
      </w:r>
      <w:r w:rsidRPr="005A0FDE">
        <w:rPr>
          <w:bCs/>
        </w:rPr>
        <w:t xml:space="preserve">ОГ </w:t>
      </w:r>
      <w:r w:rsidR="006E753D" w:rsidRPr="005A0FDE">
        <w:rPr>
          <w:bCs/>
        </w:rPr>
        <w:t>Зона охраны Государственной границы Российской Федерации»;</w:t>
      </w:r>
    </w:p>
    <w:p w:rsidR="006E753D" w:rsidRPr="005A0FDE" w:rsidRDefault="006E753D" w:rsidP="00C51B2A">
      <w:pPr>
        <w:pStyle w:val="a3"/>
        <w:numPr>
          <w:ilvl w:val="1"/>
          <w:numId w:val="5"/>
        </w:numPr>
        <w:tabs>
          <w:tab w:val="left" w:pos="993"/>
        </w:tabs>
        <w:spacing w:line="276" w:lineRule="auto"/>
        <w:ind w:left="0" w:firstLine="567"/>
        <w:jc w:val="both"/>
        <w:rPr>
          <w:bCs/>
        </w:rPr>
      </w:pPr>
      <w:r w:rsidRPr="005A0FDE">
        <w:rPr>
          <w:bCs/>
        </w:rPr>
        <w:t xml:space="preserve">В части </w:t>
      </w:r>
      <w:r w:rsidRPr="005A0FDE">
        <w:rPr>
          <w:bCs/>
          <w:lang w:val="en-US"/>
        </w:rPr>
        <w:t>II</w:t>
      </w:r>
      <w:r w:rsidRPr="005A0FDE">
        <w:rPr>
          <w:bCs/>
        </w:rPr>
        <w:t xml:space="preserve"> статьи 19 таблицу после строки</w:t>
      </w:r>
    </w:p>
    <w:tbl>
      <w:tblPr>
        <w:tblStyle w:val="ab"/>
        <w:tblW w:w="0" w:type="auto"/>
        <w:tblInd w:w="108" w:type="dxa"/>
        <w:tblLook w:val="04A0"/>
      </w:tblPr>
      <w:tblGrid>
        <w:gridCol w:w="1101"/>
        <w:gridCol w:w="7902"/>
      </w:tblGrid>
      <w:tr w:rsidR="006E753D" w:rsidRPr="005A0FDE" w:rsidTr="00A67034">
        <w:tc>
          <w:tcPr>
            <w:tcW w:w="1101" w:type="dxa"/>
            <w:vAlign w:val="center"/>
          </w:tcPr>
          <w:p w:rsidR="006E753D" w:rsidRPr="005A0FDE" w:rsidRDefault="006E753D" w:rsidP="006E753D">
            <w:pPr>
              <w:pStyle w:val="a3"/>
              <w:tabs>
                <w:tab w:val="left" w:pos="993"/>
              </w:tabs>
              <w:spacing w:line="276" w:lineRule="auto"/>
              <w:ind w:left="0"/>
              <w:jc w:val="center"/>
              <w:rPr>
                <w:bCs/>
              </w:rPr>
            </w:pPr>
            <w:r w:rsidRPr="005A0FDE">
              <w:rPr>
                <w:bCs/>
              </w:rPr>
              <w:t>ООБ</w:t>
            </w:r>
          </w:p>
        </w:tc>
        <w:tc>
          <w:tcPr>
            <w:tcW w:w="7902" w:type="dxa"/>
            <w:vAlign w:val="center"/>
          </w:tcPr>
          <w:p w:rsidR="006E753D" w:rsidRPr="005A0FDE" w:rsidRDefault="006E753D" w:rsidP="006E753D">
            <w:pPr>
              <w:pStyle w:val="a3"/>
              <w:tabs>
                <w:tab w:val="left" w:pos="993"/>
              </w:tabs>
              <w:spacing w:line="276" w:lineRule="auto"/>
              <w:ind w:left="0"/>
              <w:rPr>
                <w:bCs/>
              </w:rPr>
            </w:pPr>
            <w:r w:rsidRPr="005A0FDE">
              <w:rPr>
                <w:bCs/>
              </w:rPr>
              <w:t>Обеспечение обороны и безопасности</w:t>
            </w:r>
          </w:p>
        </w:tc>
      </w:tr>
    </w:tbl>
    <w:p w:rsidR="006E753D" w:rsidRPr="005A0FDE" w:rsidRDefault="006E753D" w:rsidP="00A67034">
      <w:pPr>
        <w:pStyle w:val="a3"/>
        <w:tabs>
          <w:tab w:val="left" w:pos="993"/>
        </w:tabs>
        <w:spacing w:before="120" w:after="120" w:line="276" w:lineRule="auto"/>
        <w:ind w:left="0"/>
        <w:contextualSpacing w:val="0"/>
        <w:jc w:val="both"/>
        <w:rPr>
          <w:bCs/>
        </w:rPr>
      </w:pPr>
      <w:r w:rsidRPr="005A0FDE">
        <w:rPr>
          <w:bCs/>
        </w:rPr>
        <w:t>дополнить строкой следующего содержания:</w:t>
      </w:r>
    </w:p>
    <w:tbl>
      <w:tblPr>
        <w:tblStyle w:val="ab"/>
        <w:tblW w:w="0" w:type="auto"/>
        <w:tblInd w:w="108" w:type="dxa"/>
        <w:tblLook w:val="04A0"/>
      </w:tblPr>
      <w:tblGrid>
        <w:gridCol w:w="1101"/>
        <w:gridCol w:w="7902"/>
      </w:tblGrid>
      <w:tr w:rsidR="006E753D" w:rsidRPr="005A0FDE" w:rsidTr="00A67034">
        <w:tc>
          <w:tcPr>
            <w:tcW w:w="1101" w:type="dxa"/>
            <w:vAlign w:val="center"/>
          </w:tcPr>
          <w:p w:rsidR="006E753D" w:rsidRPr="005A0FDE" w:rsidRDefault="006E753D" w:rsidP="006E753D">
            <w:pPr>
              <w:pStyle w:val="a3"/>
              <w:tabs>
                <w:tab w:val="left" w:pos="993"/>
              </w:tabs>
              <w:spacing w:line="276" w:lineRule="auto"/>
              <w:ind w:left="0"/>
              <w:jc w:val="center"/>
              <w:rPr>
                <w:bCs/>
              </w:rPr>
            </w:pPr>
            <w:r w:rsidRPr="005A0FDE">
              <w:rPr>
                <w:bCs/>
              </w:rPr>
              <w:t xml:space="preserve"> ОГ</w:t>
            </w:r>
          </w:p>
        </w:tc>
        <w:tc>
          <w:tcPr>
            <w:tcW w:w="7902" w:type="dxa"/>
            <w:vAlign w:val="center"/>
          </w:tcPr>
          <w:p w:rsidR="006E753D" w:rsidRPr="005A0FDE" w:rsidRDefault="006E753D" w:rsidP="006E753D">
            <w:pPr>
              <w:pStyle w:val="a3"/>
              <w:tabs>
                <w:tab w:val="left" w:pos="993"/>
              </w:tabs>
              <w:spacing w:line="276" w:lineRule="auto"/>
              <w:ind w:left="0"/>
              <w:rPr>
                <w:bCs/>
              </w:rPr>
            </w:pPr>
            <w:r w:rsidRPr="005A0FDE">
              <w:rPr>
                <w:bCs/>
              </w:rPr>
              <w:t>Охрана Государственной границы Российской Федерации</w:t>
            </w:r>
          </w:p>
        </w:tc>
      </w:tr>
    </w:tbl>
    <w:p w:rsidR="00A67034" w:rsidRPr="005A0FDE" w:rsidRDefault="00A67034" w:rsidP="00A67034">
      <w:pPr>
        <w:pStyle w:val="a3"/>
        <w:numPr>
          <w:ilvl w:val="1"/>
          <w:numId w:val="5"/>
        </w:numPr>
        <w:tabs>
          <w:tab w:val="left" w:pos="993"/>
        </w:tabs>
        <w:spacing w:before="120" w:line="276" w:lineRule="auto"/>
        <w:ind w:left="0" w:firstLine="567"/>
        <w:jc w:val="both"/>
        <w:rPr>
          <w:bCs/>
        </w:rPr>
      </w:pPr>
      <w:r w:rsidRPr="005A0FDE">
        <w:rPr>
          <w:bCs/>
        </w:rPr>
        <w:t xml:space="preserve">Часть </w:t>
      </w:r>
      <w:r w:rsidRPr="005A0FDE">
        <w:rPr>
          <w:bCs/>
          <w:lang w:val="en-US"/>
        </w:rPr>
        <w:t>III</w:t>
      </w:r>
      <w:r w:rsidRPr="005A0FDE">
        <w:rPr>
          <w:bCs/>
        </w:rPr>
        <w:t xml:space="preserve"> дополнить статьей 38¹ «ОГ Зона охраны Государственной границы Российской Федерации» следующего содержания:</w:t>
      </w:r>
    </w:p>
    <w:p w:rsidR="0095295B" w:rsidRPr="005A0FDE" w:rsidRDefault="0095295B" w:rsidP="0095295B">
      <w:pPr>
        <w:tabs>
          <w:tab w:val="left" w:pos="993"/>
        </w:tabs>
        <w:jc w:val="both"/>
        <w:rPr>
          <w:bCs/>
        </w:rPr>
      </w:pPr>
      <w:r w:rsidRPr="005A0FDE">
        <w:rPr>
          <w:bCs/>
        </w:rPr>
        <w:t xml:space="preserve">«        1. </w:t>
      </w:r>
      <w:r w:rsidR="00A67034" w:rsidRPr="005A0FDE">
        <w:rPr>
          <w:bCs/>
        </w:rPr>
        <w:t>Зона охраны Государственной границы Российской Федерации (ОГ) выделена для размещения инженерных сооружений и заграждений, пограничных знаков, коммуникаций и других объектов, необходимых для обеспечения защиты и охраны Государственной границы Российской Федерации, устройство пограничных просек и контрольных полос, размещение зданий для размещения пограничных воинских частей и органов управления ими, а также для размещения пунктов пропуска через Государственную границу Российской Федерации.</w:t>
      </w:r>
    </w:p>
    <w:p w:rsidR="00A67034" w:rsidRPr="005A0FDE" w:rsidRDefault="00A67034" w:rsidP="0095295B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bCs/>
        </w:rPr>
      </w:pPr>
      <w:r w:rsidRPr="005A0FDE">
        <w:rPr>
          <w:bCs/>
        </w:rPr>
        <w:t>Основные виды разрешенного использования в зоне охраны Государственной границы Российской Федерации (ОГ):</w:t>
      </w:r>
    </w:p>
    <w:p w:rsidR="00A67034" w:rsidRPr="005A0FDE" w:rsidRDefault="00A67034" w:rsidP="00A67034">
      <w:pPr>
        <w:numPr>
          <w:ilvl w:val="0"/>
          <w:numId w:val="22"/>
        </w:numPr>
        <w:tabs>
          <w:tab w:val="left" w:pos="993"/>
        </w:tabs>
        <w:ind w:left="0" w:firstLine="567"/>
        <w:jc w:val="both"/>
        <w:rPr>
          <w:bCs/>
        </w:rPr>
      </w:pPr>
      <w:r w:rsidRPr="005A0FDE">
        <w:rPr>
          <w:bCs/>
        </w:rPr>
        <w:t>Охрана Государственной границы Российской Федерации;</w:t>
      </w:r>
    </w:p>
    <w:p w:rsidR="00A67034" w:rsidRPr="005A0FDE" w:rsidRDefault="00A67034" w:rsidP="00A67034">
      <w:pPr>
        <w:numPr>
          <w:ilvl w:val="0"/>
          <w:numId w:val="22"/>
        </w:numPr>
        <w:tabs>
          <w:tab w:val="left" w:pos="993"/>
        </w:tabs>
        <w:ind w:left="0" w:firstLine="567"/>
        <w:jc w:val="both"/>
        <w:rPr>
          <w:bCs/>
        </w:rPr>
      </w:pPr>
      <w:r w:rsidRPr="005A0FDE">
        <w:rPr>
          <w:bCs/>
        </w:rPr>
        <w:t>Коммунальное обслуживание;</w:t>
      </w:r>
    </w:p>
    <w:p w:rsidR="00A67034" w:rsidRPr="005A0FDE" w:rsidRDefault="00A67034" w:rsidP="00A67034">
      <w:pPr>
        <w:numPr>
          <w:ilvl w:val="0"/>
          <w:numId w:val="22"/>
        </w:numPr>
        <w:tabs>
          <w:tab w:val="left" w:pos="993"/>
        </w:tabs>
        <w:ind w:left="0" w:firstLine="567"/>
        <w:jc w:val="both"/>
        <w:rPr>
          <w:bCs/>
        </w:rPr>
      </w:pPr>
      <w:r w:rsidRPr="005A0FDE">
        <w:rPr>
          <w:bCs/>
        </w:rPr>
        <w:t>Бытовое обслуживание;</w:t>
      </w:r>
    </w:p>
    <w:p w:rsidR="00A7146F" w:rsidRPr="005A0FDE" w:rsidRDefault="00A7146F" w:rsidP="00A7146F">
      <w:pPr>
        <w:numPr>
          <w:ilvl w:val="0"/>
          <w:numId w:val="22"/>
        </w:numPr>
        <w:tabs>
          <w:tab w:val="left" w:pos="993"/>
        </w:tabs>
        <w:ind w:hanging="720"/>
        <w:jc w:val="both"/>
        <w:rPr>
          <w:bCs/>
        </w:rPr>
      </w:pPr>
      <w:r w:rsidRPr="005A0FDE">
        <w:rPr>
          <w:bCs/>
        </w:rPr>
        <w:lastRenderedPageBreak/>
        <w:t>Связь;</w:t>
      </w:r>
    </w:p>
    <w:p w:rsidR="00A67034" w:rsidRPr="005A0FDE" w:rsidRDefault="00A67034" w:rsidP="00A67034">
      <w:pPr>
        <w:numPr>
          <w:ilvl w:val="0"/>
          <w:numId w:val="22"/>
        </w:numPr>
        <w:tabs>
          <w:tab w:val="left" w:pos="993"/>
        </w:tabs>
        <w:ind w:left="0" w:firstLine="567"/>
        <w:jc w:val="both"/>
        <w:rPr>
          <w:bCs/>
        </w:rPr>
      </w:pPr>
      <w:r w:rsidRPr="005A0FDE">
        <w:rPr>
          <w:bCs/>
        </w:rPr>
        <w:t>Инженерные сооружения;</w:t>
      </w:r>
    </w:p>
    <w:p w:rsidR="00A67034" w:rsidRPr="005A0FDE" w:rsidRDefault="00A67034" w:rsidP="00A67034">
      <w:pPr>
        <w:numPr>
          <w:ilvl w:val="0"/>
          <w:numId w:val="22"/>
        </w:numPr>
        <w:tabs>
          <w:tab w:val="left" w:pos="993"/>
        </w:tabs>
        <w:ind w:left="0" w:firstLine="567"/>
        <w:jc w:val="both"/>
        <w:rPr>
          <w:bCs/>
        </w:rPr>
      </w:pPr>
      <w:r w:rsidRPr="005A0FDE">
        <w:rPr>
          <w:bCs/>
        </w:rPr>
        <w:t>Пункты пропуска через Государственную границу Российской Федерации;</w:t>
      </w:r>
    </w:p>
    <w:p w:rsidR="00A67034" w:rsidRPr="005A0FDE" w:rsidRDefault="00A67034" w:rsidP="00A67034">
      <w:pPr>
        <w:numPr>
          <w:ilvl w:val="0"/>
          <w:numId w:val="22"/>
        </w:numPr>
        <w:tabs>
          <w:tab w:val="left" w:pos="993"/>
        </w:tabs>
        <w:ind w:left="0" w:firstLine="567"/>
        <w:jc w:val="both"/>
        <w:rPr>
          <w:bCs/>
        </w:rPr>
      </w:pPr>
      <w:r w:rsidRPr="005A0FDE">
        <w:rPr>
          <w:bCs/>
        </w:rPr>
        <w:t>Пограничные знаки;</w:t>
      </w:r>
    </w:p>
    <w:p w:rsidR="00A67034" w:rsidRPr="005A0FDE" w:rsidRDefault="00A67034" w:rsidP="00A67034">
      <w:pPr>
        <w:numPr>
          <w:ilvl w:val="0"/>
          <w:numId w:val="22"/>
        </w:numPr>
        <w:tabs>
          <w:tab w:val="left" w:pos="993"/>
        </w:tabs>
        <w:ind w:left="0" w:firstLine="567"/>
        <w:jc w:val="both"/>
        <w:rPr>
          <w:bCs/>
        </w:rPr>
      </w:pPr>
      <w:r w:rsidRPr="005A0FDE">
        <w:rPr>
          <w:bCs/>
        </w:rPr>
        <w:t>Объекты, необходимые для обеспечения защиты и охраны Государственной границы Российской Федерации.</w:t>
      </w:r>
    </w:p>
    <w:p w:rsidR="00A67034" w:rsidRPr="005A0FDE" w:rsidRDefault="00A67034" w:rsidP="0095295B">
      <w:pPr>
        <w:pStyle w:val="a3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bCs/>
        </w:rPr>
      </w:pPr>
      <w:r w:rsidRPr="005A0FDE">
        <w:rPr>
          <w:bCs/>
        </w:rPr>
        <w:t>Вспомогательные виды разрешенного использования в зоне охраны Государственной границы Российской Федерации (ОГ):</w:t>
      </w:r>
    </w:p>
    <w:p w:rsidR="00A67034" w:rsidRPr="005A0FDE" w:rsidRDefault="00A67034" w:rsidP="00A67034">
      <w:pPr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bCs/>
        </w:rPr>
      </w:pPr>
      <w:r w:rsidRPr="005A0FDE">
        <w:rPr>
          <w:bCs/>
        </w:rPr>
        <w:t>Служебные гаражи;</w:t>
      </w:r>
    </w:p>
    <w:p w:rsidR="00A67034" w:rsidRPr="005A0FDE" w:rsidRDefault="00A67034" w:rsidP="00A67034">
      <w:pPr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bCs/>
        </w:rPr>
      </w:pPr>
      <w:r w:rsidRPr="005A0FDE">
        <w:rPr>
          <w:bCs/>
        </w:rPr>
        <w:t>Земельные участки (территории) общего пользования;</w:t>
      </w:r>
    </w:p>
    <w:p w:rsidR="00A67034" w:rsidRPr="005A0FDE" w:rsidRDefault="00A7146F" w:rsidP="00A67034">
      <w:pPr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bCs/>
        </w:rPr>
      </w:pPr>
      <w:r w:rsidRPr="005A0FDE">
        <w:rPr>
          <w:bCs/>
        </w:rPr>
        <w:t>Недропользование.</w:t>
      </w:r>
    </w:p>
    <w:p w:rsidR="00A67034" w:rsidRPr="005A0FDE" w:rsidRDefault="00A67034" w:rsidP="0095295B">
      <w:pPr>
        <w:pStyle w:val="a3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bCs/>
        </w:rPr>
      </w:pPr>
      <w:r w:rsidRPr="005A0FDE">
        <w:rPr>
          <w:bCs/>
        </w:rPr>
        <w:t>Предельные размеры земельных участков и предельные параметры разрешенного строительства, реконструкции объектов капитального строительства для зоны охраны Государственной границы Российской Федерации (ОГ):</w:t>
      </w:r>
    </w:p>
    <w:p w:rsidR="00A67034" w:rsidRPr="005A0FDE" w:rsidRDefault="00A67034" w:rsidP="00A67034">
      <w:pPr>
        <w:numPr>
          <w:ilvl w:val="0"/>
          <w:numId w:val="24"/>
        </w:numPr>
        <w:tabs>
          <w:tab w:val="left" w:pos="993"/>
        </w:tabs>
        <w:ind w:left="0" w:firstLine="567"/>
        <w:jc w:val="both"/>
        <w:rPr>
          <w:bCs/>
        </w:rPr>
      </w:pPr>
      <w:r w:rsidRPr="005A0FDE">
        <w:rPr>
          <w:bCs/>
        </w:rPr>
        <w:t>минимальная ширина земельного участка 10 м;</w:t>
      </w:r>
    </w:p>
    <w:p w:rsidR="00A67034" w:rsidRPr="005A0FDE" w:rsidRDefault="00A67034" w:rsidP="00A67034">
      <w:pPr>
        <w:numPr>
          <w:ilvl w:val="0"/>
          <w:numId w:val="24"/>
        </w:numPr>
        <w:tabs>
          <w:tab w:val="left" w:pos="993"/>
        </w:tabs>
        <w:ind w:left="0" w:firstLine="567"/>
        <w:jc w:val="both"/>
        <w:rPr>
          <w:bCs/>
        </w:rPr>
      </w:pPr>
      <w:r w:rsidRPr="005A0FDE">
        <w:rPr>
          <w:bCs/>
        </w:rPr>
        <w:t>минимальная площадь земельного участка 100 м2;</w:t>
      </w:r>
    </w:p>
    <w:p w:rsidR="00A67034" w:rsidRPr="005A0FDE" w:rsidRDefault="00A67034" w:rsidP="00A67034">
      <w:pPr>
        <w:numPr>
          <w:ilvl w:val="0"/>
          <w:numId w:val="24"/>
        </w:numPr>
        <w:tabs>
          <w:tab w:val="left" w:pos="993"/>
        </w:tabs>
        <w:ind w:left="0" w:firstLine="567"/>
        <w:jc w:val="both"/>
        <w:rPr>
          <w:bCs/>
        </w:rPr>
      </w:pPr>
      <w:r w:rsidRPr="005A0FDE">
        <w:rPr>
          <w:bCs/>
        </w:rPr>
        <w:t>минимальный отступ от границы земельного участка (красной линии) 3 м;</w:t>
      </w:r>
    </w:p>
    <w:p w:rsidR="00A67034" w:rsidRPr="005A0FDE" w:rsidRDefault="00A67034" w:rsidP="00A67034">
      <w:pPr>
        <w:numPr>
          <w:ilvl w:val="0"/>
          <w:numId w:val="24"/>
        </w:numPr>
        <w:tabs>
          <w:tab w:val="left" w:pos="993"/>
        </w:tabs>
        <w:ind w:left="0" w:firstLine="567"/>
        <w:jc w:val="both"/>
        <w:rPr>
          <w:bCs/>
        </w:rPr>
      </w:pPr>
      <w:r w:rsidRPr="005A0FDE">
        <w:rPr>
          <w:bCs/>
        </w:rPr>
        <w:t>максимальное количество этажей 6;</w:t>
      </w:r>
    </w:p>
    <w:p w:rsidR="00A67034" w:rsidRPr="005A0FDE" w:rsidRDefault="00A67034" w:rsidP="00A67034">
      <w:pPr>
        <w:numPr>
          <w:ilvl w:val="0"/>
          <w:numId w:val="24"/>
        </w:numPr>
        <w:tabs>
          <w:tab w:val="left" w:pos="993"/>
        </w:tabs>
        <w:ind w:left="0" w:firstLine="567"/>
        <w:jc w:val="both"/>
        <w:rPr>
          <w:bCs/>
        </w:rPr>
      </w:pPr>
      <w:r w:rsidRPr="005A0FDE">
        <w:rPr>
          <w:bCs/>
        </w:rPr>
        <w:t>максимальный процент застройки в границах земельн</w:t>
      </w:r>
      <w:r w:rsidR="00F21A6E" w:rsidRPr="005A0FDE">
        <w:rPr>
          <w:bCs/>
        </w:rPr>
        <w:t>ого участка 8</w:t>
      </w:r>
      <w:r w:rsidRPr="005A0FDE">
        <w:rPr>
          <w:bCs/>
        </w:rPr>
        <w:t>0%.</w:t>
      </w:r>
      <w:r w:rsidR="0095295B" w:rsidRPr="005A0FDE">
        <w:rPr>
          <w:bCs/>
        </w:rPr>
        <w:t xml:space="preserve">  </w:t>
      </w:r>
      <w:r w:rsidRPr="005A0FDE">
        <w:rPr>
          <w:bCs/>
        </w:rPr>
        <w:t>»</w:t>
      </w:r>
    </w:p>
    <w:p w:rsidR="008C7222" w:rsidRPr="005A0FDE" w:rsidRDefault="0089569E" w:rsidP="0089569E">
      <w:pPr>
        <w:tabs>
          <w:tab w:val="left" w:pos="851"/>
        </w:tabs>
        <w:spacing w:before="120" w:line="276" w:lineRule="auto"/>
        <w:ind w:firstLine="567"/>
        <w:jc w:val="both"/>
        <w:rPr>
          <w:bCs/>
        </w:rPr>
      </w:pPr>
      <w:r w:rsidRPr="005A0FDE">
        <w:rPr>
          <w:bCs/>
        </w:rPr>
        <w:t xml:space="preserve">2. </w:t>
      </w:r>
      <w:r w:rsidR="00F01EEB" w:rsidRPr="005A0FDE">
        <w:rPr>
          <w:bCs/>
        </w:rPr>
        <w:t xml:space="preserve">Контроль за исполнением настоящего решения возложить на постоянную комиссию Собрания депутатов </w:t>
      </w:r>
      <w:r w:rsidR="00D57C93" w:rsidRPr="005A0FDE">
        <w:rPr>
          <w:bCs/>
        </w:rPr>
        <w:t xml:space="preserve">по </w:t>
      </w:r>
      <w:r w:rsidR="00A67034" w:rsidRPr="005A0FDE">
        <w:rPr>
          <w:bCs/>
        </w:rPr>
        <w:t xml:space="preserve">бюджету, налогам и земельным отношениям </w:t>
      </w:r>
      <w:r w:rsidRPr="005A0FDE">
        <w:rPr>
          <w:bCs/>
        </w:rPr>
        <w:t xml:space="preserve">       </w:t>
      </w:r>
      <w:r w:rsidR="00D57C93" w:rsidRPr="005A0FDE">
        <w:rPr>
          <w:bCs/>
        </w:rPr>
        <w:t>(</w:t>
      </w:r>
      <w:r w:rsidR="00A67034" w:rsidRPr="005A0FDE">
        <w:rPr>
          <w:bCs/>
        </w:rPr>
        <w:t>Лумер В.М.)</w:t>
      </w:r>
      <w:r w:rsidRPr="005A0FDE">
        <w:rPr>
          <w:bCs/>
        </w:rPr>
        <w:t>.</w:t>
      </w:r>
    </w:p>
    <w:p w:rsidR="00851C1F" w:rsidRPr="005A0FDE" w:rsidRDefault="00F01EEB" w:rsidP="00FC5377">
      <w:pPr>
        <w:spacing w:line="276" w:lineRule="auto"/>
        <w:ind w:firstLine="567"/>
        <w:jc w:val="both"/>
        <w:rPr>
          <w:color w:val="000000"/>
        </w:rPr>
      </w:pPr>
      <w:r w:rsidRPr="005A0FDE">
        <w:rPr>
          <w:bCs/>
        </w:rPr>
        <w:t>3</w:t>
      </w:r>
      <w:r w:rsidR="0063024A" w:rsidRPr="005A0FDE">
        <w:rPr>
          <w:bCs/>
        </w:rPr>
        <w:t xml:space="preserve">. Опубликовать настоящее решение </w:t>
      </w:r>
      <w:r w:rsidR="005217B7" w:rsidRPr="005A0FDE">
        <w:rPr>
          <w:bCs/>
        </w:rPr>
        <w:t xml:space="preserve">в Информационном бюллетене «Правовой вестник Октябрьского района» </w:t>
      </w:r>
      <w:r w:rsidR="00C7172B" w:rsidRPr="005A0FDE">
        <w:rPr>
          <w:color w:val="000000"/>
        </w:rPr>
        <w:t>и на официальном сайте Октябрьского муниципального района</w:t>
      </w:r>
      <w:r w:rsidRPr="005A0FDE">
        <w:rPr>
          <w:color w:val="000000"/>
        </w:rPr>
        <w:t xml:space="preserve"> </w:t>
      </w:r>
      <w:r w:rsidRPr="005A0FDE">
        <w:rPr>
          <w:color w:val="000000"/>
          <w:lang w:val="en-US"/>
        </w:rPr>
        <w:t>www</w:t>
      </w:r>
      <w:r w:rsidRPr="005A0FDE">
        <w:rPr>
          <w:color w:val="000000"/>
        </w:rPr>
        <w:t>.</w:t>
      </w:r>
      <w:r w:rsidRPr="005A0FDE">
        <w:rPr>
          <w:color w:val="000000"/>
          <w:lang w:val="en-US"/>
        </w:rPr>
        <w:t>okt</w:t>
      </w:r>
      <w:r w:rsidRPr="005A0FDE">
        <w:rPr>
          <w:color w:val="000000"/>
        </w:rPr>
        <w:t>.</w:t>
      </w:r>
      <w:r w:rsidRPr="005A0FDE">
        <w:rPr>
          <w:color w:val="000000"/>
          <w:lang w:val="en-US"/>
        </w:rPr>
        <w:t>eao</w:t>
      </w:r>
      <w:r w:rsidRPr="005A0FDE">
        <w:rPr>
          <w:color w:val="000000"/>
        </w:rPr>
        <w:t>.</w:t>
      </w:r>
      <w:r w:rsidRPr="005A0FDE">
        <w:rPr>
          <w:color w:val="000000"/>
          <w:lang w:val="en-US"/>
        </w:rPr>
        <w:t>ru</w:t>
      </w:r>
      <w:r w:rsidRPr="005A0FDE">
        <w:rPr>
          <w:color w:val="000000"/>
        </w:rPr>
        <w:t>.</w:t>
      </w:r>
    </w:p>
    <w:p w:rsidR="00F01EEB" w:rsidRPr="005A0FDE" w:rsidRDefault="00CD370D" w:rsidP="00FC5377">
      <w:pPr>
        <w:spacing w:line="276" w:lineRule="auto"/>
        <w:ind w:firstLine="567"/>
        <w:jc w:val="both"/>
      </w:pPr>
      <w:r w:rsidRPr="005A0FDE">
        <w:t>4. Настоящее решение вступает в силу после его официального опубликования.</w:t>
      </w:r>
    </w:p>
    <w:p w:rsidR="005A0FDE" w:rsidRDefault="005A0FDE" w:rsidP="00866235">
      <w:pPr>
        <w:spacing w:line="276" w:lineRule="auto"/>
      </w:pPr>
    </w:p>
    <w:p w:rsidR="005A0FDE" w:rsidRDefault="005A0FDE" w:rsidP="00866235">
      <w:pPr>
        <w:spacing w:line="276" w:lineRule="auto"/>
      </w:pPr>
    </w:p>
    <w:p w:rsidR="00851C1F" w:rsidRPr="005A0FDE" w:rsidRDefault="00866235" w:rsidP="00866235">
      <w:pPr>
        <w:spacing w:line="276" w:lineRule="auto"/>
      </w:pPr>
      <w:r w:rsidRPr="005A0FDE">
        <w:t xml:space="preserve">Глава муниципального района                                    </w:t>
      </w:r>
      <w:r w:rsidR="001463BF" w:rsidRPr="005A0FDE">
        <w:t xml:space="preserve">                             </w:t>
      </w:r>
      <w:r w:rsidRPr="005A0FDE">
        <w:t xml:space="preserve">             </w:t>
      </w:r>
      <w:r w:rsidR="001463BF" w:rsidRPr="005A0FDE">
        <w:t>М.Ю. Леонова</w:t>
      </w:r>
    </w:p>
    <w:p w:rsidR="003B1736" w:rsidRPr="005A0FDE" w:rsidRDefault="003B1736" w:rsidP="00FC5377">
      <w:pPr>
        <w:spacing w:line="276" w:lineRule="auto"/>
        <w:ind w:firstLine="567"/>
      </w:pPr>
    </w:p>
    <w:p w:rsidR="00831A64" w:rsidRPr="005A0FDE" w:rsidRDefault="00831A64" w:rsidP="00FC5377">
      <w:pPr>
        <w:spacing w:line="276" w:lineRule="auto"/>
        <w:ind w:firstLine="567"/>
      </w:pPr>
    </w:p>
    <w:p w:rsidR="003B1736" w:rsidRPr="005A0FDE" w:rsidRDefault="003B1736" w:rsidP="00FC5377">
      <w:pPr>
        <w:spacing w:line="276" w:lineRule="auto"/>
        <w:ind w:firstLine="567"/>
      </w:pPr>
    </w:p>
    <w:p w:rsidR="005A0FDE" w:rsidRDefault="005A0FDE" w:rsidP="0099107E">
      <w:pPr>
        <w:tabs>
          <w:tab w:val="left" w:pos="960"/>
        </w:tabs>
        <w:jc w:val="center"/>
        <w:rPr>
          <w:bCs/>
        </w:rPr>
      </w:pPr>
    </w:p>
    <w:p w:rsidR="005A0FDE" w:rsidRDefault="005A0FDE" w:rsidP="0099107E">
      <w:pPr>
        <w:tabs>
          <w:tab w:val="left" w:pos="960"/>
        </w:tabs>
        <w:jc w:val="center"/>
        <w:rPr>
          <w:bCs/>
        </w:rPr>
      </w:pPr>
    </w:p>
    <w:p w:rsidR="005A0FDE" w:rsidRDefault="005A0FDE" w:rsidP="0099107E">
      <w:pPr>
        <w:tabs>
          <w:tab w:val="left" w:pos="960"/>
        </w:tabs>
        <w:jc w:val="center"/>
        <w:rPr>
          <w:bCs/>
        </w:rPr>
      </w:pPr>
    </w:p>
    <w:p w:rsidR="005A0FDE" w:rsidRDefault="005A0FDE" w:rsidP="0099107E">
      <w:pPr>
        <w:tabs>
          <w:tab w:val="left" w:pos="960"/>
        </w:tabs>
        <w:jc w:val="center"/>
        <w:rPr>
          <w:bCs/>
        </w:rPr>
      </w:pPr>
    </w:p>
    <w:p w:rsidR="005A0FDE" w:rsidRDefault="005A0FDE" w:rsidP="0099107E">
      <w:pPr>
        <w:tabs>
          <w:tab w:val="left" w:pos="960"/>
        </w:tabs>
        <w:jc w:val="center"/>
        <w:rPr>
          <w:bCs/>
        </w:rPr>
      </w:pPr>
    </w:p>
    <w:p w:rsidR="005A0FDE" w:rsidRDefault="005A0FDE" w:rsidP="0099107E">
      <w:pPr>
        <w:tabs>
          <w:tab w:val="left" w:pos="960"/>
        </w:tabs>
        <w:jc w:val="center"/>
        <w:rPr>
          <w:bCs/>
        </w:rPr>
      </w:pPr>
    </w:p>
    <w:p w:rsidR="005A0FDE" w:rsidRDefault="005A0FDE" w:rsidP="0099107E">
      <w:pPr>
        <w:tabs>
          <w:tab w:val="left" w:pos="960"/>
        </w:tabs>
        <w:jc w:val="center"/>
        <w:rPr>
          <w:bCs/>
        </w:rPr>
      </w:pPr>
    </w:p>
    <w:p w:rsidR="005A0FDE" w:rsidRDefault="005A0FDE" w:rsidP="0099107E">
      <w:pPr>
        <w:tabs>
          <w:tab w:val="left" w:pos="960"/>
        </w:tabs>
        <w:jc w:val="center"/>
        <w:rPr>
          <w:bCs/>
        </w:rPr>
      </w:pPr>
    </w:p>
    <w:p w:rsidR="005A0FDE" w:rsidRDefault="005A0FDE" w:rsidP="0099107E">
      <w:pPr>
        <w:tabs>
          <w:tab w:val="left" w:pos="960"/>
        </w:tabs>
        <w:jc w:val="center"/>
        <w:rPr>
          <w:bCs/>
        </w:rPr>
      </w:pPr>
    </w:p>
    <w:p w:rsidR="005A0FDE" w:rsidRDefault="005A0FDE" w:rsidP="0099107E">
      <w:pPr>
        <w:tabs>
          <w:tab w:val="left" w:pos="960"/>
        </w:tabs>
        <w:jc w:val="center"/>
        <w:rPr>
          <w:bCs/>
        </w:rPr>
      </w:pPr>
    </w:p>
    <w:p w:rsidR="005A0FDE" w:rsidRDefault="005A0FDE" w:rsidP="0099107E">
      <w:pPr>
        <w:tabs>
          <w:tab w:val="left" w:pos="960"/>
        </w:tabs>
        <w:jc w:val="center"/>
        <w:rPr>
          <w:bCs/>
        </w:rPr>
      </w:pPr>
    </w:p>
    <w:p w:rsidR="005A0FDE" w:rsidRDefault="005A0FDE" w:rsidP="0099107E">
      <w:pPr>
        <w:tabs>
          <w:tab w:val="left" w:pos="960"/>
        </w:tabs>
        <w:jc w:val="center"/>
        <w:rPr>
          <w:bCs/>
        </w:rPr>
      </w:pPr>
    </w:p>
    <w:p w:rsidR="005A0FDE" w:rsidRDefault="005A0FDE" w:rsidP="0099107E">
      <w:pPr>
        <w:tabs>
          <w:tab w:val="left" w:pos="960"/>
        </w:tabs>
        <w:jc w:val="center"/>
        <w:rPr>
          <w:bCs/>
        </w:rPr>
      </w:pPr>
    </w:p>
    <w:p w:rsidR="005A0FDE" w:rsidRDefault="005A0FDE" w:rsidP="0099107E">
      <w:pPr>
        <w:tabs>
          <w:tab w:val="left" w:pos="960"/>
        </w:tabs>
        <w:jc w:val="center"/>
        <w:rPr>
          <w:bCs/>
        </w:rPr>
      </w:pPr>
    </w:p>
    <w:p w:rsidR="005A0FDE" w:rsidRDefault="005A0FDE" w:rsidP="0099107E">
      <w:pPr>
        <w:tabs>
          <w:tab w:val="left" w:pos="960"/>
        </w:tabs>
        <w:jc w:val="center"/>
        <w:rPr>
          <w:bCs/>
        </w:rPr>
      </w:pPr>
    </w:p>
    <w:p w:rsidR="005A0FDE" w:rsidRDefault="005A0FDE" w:rsidP="0099107E">
      <w:pPr>
        <w:tabs>
          <w:tab w:val="left" w:pos="960"/>
        </w:tabs>
        <w:jc w:val="center"/>
        <w:rPr>
          <w:bCs/>
        </w:rPr>
      </w:pPr>
    </w:p>
    <w:p w:rsidR="005A0FDE" w:rsidRDefault="005A0FDE" w:rsidP="0099107E">
      <w:pPr>
        <w:tabs>
          <w:tab w:val="left" w:pos="960"/>
        </w:tabs>
        <w:jc w:val="center"/>
        <w:rPr>
          <w:bCs/>
        </w:rPr>
      </w:pPr>
    </w:p>
    <w:p w:rsidR="005A0FDE" w:rsidRDefault="005A0FDE" w:rsidP="0099107E">
      <w:pPr>
        <w:tabs>
          <w:tab w:val="left" w:pos="960"/>
        </w:tabs>
        <w:jc w:val="center"/>
        <w:rPr>
          <w:bCs/>
        </w:rPr>
      </w:pPr>
    </w:p>
    <w:p w:rsidR="005A0FDE" w:rsidRDefault="005A0FDE" w:rsidP="0099107E">
      <w:pPr>
        <w:tabs>
          <w:tab w:val="left" w:pos="960"/>
        </w:tabs>
        <w:jc w:val="center"/>
        <w:rPr>
          <w:bCs/>
        </w:rPr>
      </w:pPr>
    </w:p>
    <w:sectPr w:rsidR="005A0FDE" w:rsidSect="005A0FDE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43FF" w:rsidRDefault="001843FF" w:rsidP="00F336F9">
      <w:r>
        <w:separator/>
      </w:r>
    </w:p>
  </w:endnote>
  <w:endnote w:type="continuationSeparator" w:id="1">
    <w:p w:rsidR="001843FF" w:rsidRDefault="001843FF" w:rsidP="00F336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R Cyr MT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43FF" w:rsidRDefault="001843FF" w:rsidP="00F336F9">
      <w:r>
        <w:separator/>
      </w:r>
    </w:p>
  </w:footnote>
  <w:footnote w:type="continuationSeparator" w:id="1">
    <w:p w:rsidR="001843FF" w:rsidRDefault="001843FF" w:rsidP="00F336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66EFD"/>
    <w:multiLevelType w:val="hybridMultilevel"/>
    <w:tmpl w:val="81AE8DA2"/>
    <w:lvl w:ilvl="0" w:tplc="9B5E07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19148B"/>
    <w:multiLevelType w:val="multilevel"/>
    <w:tmpl w:val="9FEE0AE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090D6C62"/>
    <w:multiLevelType w:val="hybridMultilevel"/>
    <w:tmpl w:val="5BF07D02"/>
    <w:lvl w:ilvl="0" w:tplc="9B5E07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C42151"/>
    <w:multiLevelType w:val="hybridMultilevel"/>
    <w:tmpl w:val="B008B30A"/>
    <w:lvl w:ilvl="0" w:tplc="9B5E073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4F3505E"/>
    <w:multiLevelType w:val="hybridMultilevel"/>
    <w:tmpl w:val="3328F9CA"/>
    <w:lvl w:ilvl="0" w:tplc="209EA9B0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9F465A8"/>
    <w:multiLevelType w:val="multilevel"/>
    <w:tmpl w:val="04CA0B52"/>
    <w:lvl w:ilvl="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14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4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4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4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1A0D25F7"/>
    <w:multiLevelType w:val="multilevel"/>
    <w:tmpl w:val="04CA0B52"/>
    <w:lvl w:ilvl="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14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4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4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4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1F4A11D2"/>
    <w:multiLevelType w:val="hybridMultilevel"/>
    <w:tmpl w:val="4A28371A"/>
    <w:lvl w:ilvl="0" w:tplc="43C078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86C606D"/>
    <w:multiLevelType w:val="multilevel"/>
    <w:tmpl w:val="DD08150C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8"/>
      <w:numFmt w:val="decimal"/>
      <w:lvlText w:val="%1.%2."/>
      <w:lvlJc w:val="left"/>
      <w:pPr>
        <w:ind w:left="199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31B245B6"/>
    <w:multiLevelType w:val="hybridMultilevel"/>
    <w:tmpl w:val="B3766C4E"/>
    <w:lvl w:ilvl="0" w:tplc="468CF7FA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0767AA1"/>
    <w:multiLevelType w:val="hybridMultilevel"/>
    <w:tmpl w:val="D360B260"/>
    <w:lvl w:ilvl="0" w:tplc="4878B4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B50357"/>
    <w:multiLevelType w:val="hybridMultilevel"/>
    <w:tmpl w:val="AE4C05E2"/>
    <w:lvl w:ilvl="0" w:tplc="9B5E07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6E1F68"/>
    <w:multiLevelType w:val="hybridMultilevel"/>
    <w:tmpl w:val="1FB81A74"/>
    <w:lvl w:ilvl="0" w:tplc="9B5E0736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59A13468"/>
    <w:multiLevelType w:val="hybridMultilevel"/>
    <w:tmpl w:val="0AC6995A"/>
    <w:lvl w:ilvl="0" w:tplc="53B25586">
      <w:start w:val="1"/>
      <w:numFmt w:val="decimal"/>
      <w:lvlText w:val="Статья %1."/>
      <w:lvlJc w:val="left"/>
      <w:pPr>
        <w:ind w:left="928" w:hanging="360"/>
      </w:pPr>
      <w:rPr>
        <w:rFonts w:ascii="Calibri" w:hAnsi="Calibri" w:hint="default"/>
        <w:b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A996D44"/>
    <w:multiLevelType w:val="hybridMultilevel"/>
    <w:tmpl w:val="64B84DEC"/>
    <w:lvl w:ilvl="0" w:tplc="A2D0AED0">
      <w:start w:val="1"/>
      <w:numFmt w:val="bullet"/>
      <w:pStyle w:val="Geonika"/>
      <w:lvlText w:val="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6C10D0"/>
    <w:multiLevelType w:val="hybridMultilevel"/>
    <w:tmpl w:val="A7B8DF42"/>
    <w:lvl w:ilvl="0" w:tplc="47ECBC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6370F2E"/>
    <w:multiLevelType w:val="hybridMultilevel"/>
    <w:tmpl w:val="0A4A0C34"/>
    <w:lvl w:ilvl="0" w:tplc="9B5E07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0355E6"/>
    <w:multiLevelType w:val="hybridMultilevel"/>
    <w:tmpl w:val="E158A40A"/>
    <w:lvl w:ilvl="0" w:tplc="AD52A5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6E2143B2"/>
    <w:multiLevelType w:val="hybridMultilevel"/>
    <w:tmpl w:val="66D44338"/>
    <w:lvl w:ilvl="0" w:tplc="9B5E073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>
    <w:nsid w:val="76AB6092"/>
    <w:multiLevelType w:val="hybridMultilevel"/>
    <w:tmpl w:val="106EC70A"/>
    <w:lvl w:ilvl="0" w:tplc="BB38FB0E">
      <w:start w:val="1"/>
      <w:numFmt w:val="decimal"/>
      <w:lvlText w:val="%1."/>
      <w:lvlJc w:val="left"/>
      <w:pPr>
        <w:ind w:left="2445" w:hanging="15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850603F"/>
    <w:multiLevelType w:val="hybridMultilevel"/>
    <w:tmpl w:val="049C480E"/>
    <w:lvl w:ilvl="0" w:tplc="9B5E073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78645CDE"/>
    <w:multiLevelType w:val="multilevel"/>
    <w:tmpl w:val="F4CCF6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2">
    <w:nsid w:val="7F9A7C18"/>
    <w:multiLevelType w:val="hybridMultilevel"/>
    <w:tmpl w:val="D11CB3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2"/>
  </w:num>
  <w:num w:numId="4">
    <w:abstractNumId w:val="2"/>
  </w:num>
  <w:num w:numId="5">
    <w:abstractNumId w:val="6"/>
  </w:num>
  <w:num w:numId="6">
    <w:abstractNumId w:val="1"/>
  </w:num>
  <w:num w:numId="7">
    <w:abstractNumId w:val="13"/>
  </w:num>
  <w:num w:numId="8">
    <w:abstractNumId w:val="8"/>
  </w:num>
  <w:num w:numId="9">
    <w:abstractNumId w:val="7"/>
  </w:num>
  <w:num w:numId="10">
    <w:abstractNumId w:val="17"/>
  </w:num>
  <w:num w:numId="11">
    <w:abstractNumId w:val="5"/>
  </w:num>
  <w:num w:numId="12">
    <w:abstractNumId w:val="14"/>
  </w:num>
  <w:num w:numId="13">
    <w:abstractNumId w:val="15"/>
  </w:num>
  <w:num w:numId="14">
    <w:abstractNumId w:val="18"/>
  </w:num>
  <w:num w:numId="15">
    <w:abstractNumId w:val="12"/>
  </w:num>
  <w:num w:numId="16">
    <w:abstractNumId w:val="16"/>
  </w:num>
  <w:num w:numId="17">
    <w:abstractNumId w:val="11"/>
  </w:num>
  <w:num w:numId="18">
    <w:abstractNumId w:val="21"/>
  </w:num>
  <w:num w:numId="19">
    <w:abstractNumId w:val="10"/>
  </w:num>
  <w:num w:numId="20">
    <w:abstractNumId w:val="14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  <w:num w:numId="22">
    <w:abstractNumId w:val="3"/>
  </w:num>
  <w:num w:numId="23">
    <w:abstractNumId w:val="0"/>
  </w:num>
  <w:num w:numId="24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73BBC"/>
    <w:rsid w:val="00000A44"/>
    <w:rsid w:val="000304B5"/>
    <w:rsid w:val="000341AB"/>
    <w:rsid w:val="0004414D"/>
    <w:rsid w:val="000501A4"/>
    <w:rsid w:val="0005784D"/>
    <w:rsid w:val="00062176"/>
    <w:rsid w:val="000637B1"/>
    <w:rsid w:val="00081972"/>
    <w:rsid w:val="000839C2"/>
    <w:rsid w:val="000975CA"/>
    <w:rsid w:val="00097FBE"/>
    <w:rsid w:val="000C0A1A"/>
    <w:rsid w:val="000E25EE"/>
    <w:rsid w:val="000F06A2"/>
    <w:rsid w:val="00113B4E"/>
    <w:rsid w:val="001219F3"/>
    <w:rsid w:val="00134584"/>
    <w:rsid w:val="00144BE5"/>
    <w:rsid w:val="001463BF"/>
    <w:rsid w:val="00164394"/>
    <w:rsid w:val="001828BE"/>
    <w:rsid w:val="001843FF"/>
    <w:rsid w:val="00184AB5"/>
    <w:rsid w:val="001A4289"/>
    <w:rsid w:val="001B26A5"/>
    <w:rsid w:val="001B3896"/>
    <w:rsid w:val="001B6031"/>
    <w:rsid w:val="001D2C33"/>
    <w:rsid w:val="001F2800"/>
    <w:rsid w:val="00203BCA"/>
    <w:rsid w:val="002070F5"/>
    <w:rsid w:val="00233D7D"/>
    <w:rsid w:val="00245498"/>
    <w:rsid w:val="00262F78"/>
    <w:rsid w:val="00271A9C"/>
    <w:rsid w:val="00275F95"/>
    <w:rsid w:val="002853D1"/>
    <w:rsid w:val="00286EF4"/>
    <w:rsid w:val="002938E1"/>
    <w:rsid w:val="002948CC"/>
    <w:rsid w:val="002B1F68"/>
    <w:rsid w:val="002E6601"/>
    <w:rsid w:val="002F1D9F"/>
    <w:rsid w:val="00302EB8"/>
    <w:rsid w:val="00312864"/>
    <w:rsid w:val="00326751"/>
    <w:rsid w:val="00330C20"/>
    <w:rsid w:val="00343FF0"/>
    <w:rsid w:val="003536CC"/>
    <w:rsid w:val="00354007"/>
    <w:rsid w:val="00373E15"/>
    <w:rsid w:val="00380943"/>
    <w:rsid w:val="00384C7C"/>
    <w:rsid w:val="0039174C"/>
    <w:rsid w:val="00396852"/>
    <w:rsid w:val="003A16B9"/>
    <w:rsid w:val="003B1736"/>
    <w:rsid w:val="003B2D0D"/>
    <w:rsid w:val="00400A09"/>
    <w:rsid w:val="00402623"/>
    <w:rsid w:val="00407438"/>
    <w:rsid w:val="0041400B"/>
    <w:rsid w:val="0043632C"/>
    <w:rsid w:val="00440FAC"/>
    <w:rsid w:val="00456950"/>
    <w:rsid w:val="004573CD"/>
    <w:rsid w:val="00457B5A"/>
    <w:rsid w:val="004816C2"/>
    <w:rsid w:val="00482802"/>
    <w:rsid w:val="00492658"/>
    <w:rsid w:val="00495552"/>
    <w:rsid w:val="004A2598"/>
    <w:rsid w:val="004A3C7E"/>
    <w:rsid w:val="004A45D1"/>
    <w:rsid w:val="004A56AC"/>
    <w:rsid w:val="004B1956"/>
    <w:rsid w:val="004D1977"/>
    <w:rsid w:val="004D69D1"/>
    <w:rsid w:val="00500846"/>
    <w:rsid w:val="0051672B"/>
    <w:rsid w:val="005217B7"/>
    <w:rsid w:val="00540FE1"/>
    <w:rsid w:val="005425DF"/>
    <w:rsid w:val="005565F6"/>
    <w:rsid w:val="005627FB"/>
    <w:rsid w:val="005752FB"/>
    <w:rsid w:val="00576230"/>
    <w:rsid w:val="005764C0"/>
    <w:rsid w:val="005802EC"/>
    <w:rsid w:val="005817DF"/>
    <w:rsid w:val="00584B25"/>
    <w:rsid w:val="00591B6B"/>
    <w:rsid w:val="00593D78"/>
    <w:rsid w:val="00597320"/>
    <w:rsid w:val="005A0FDE"/>
    <w:rsid w:val="005A18E4"/>
    <w:rsid w:val="005B6587"/>
    <w:rsid w:val="005B7BB5"/>
    <w:rsid w:val="005C0583"/>
    <w:rsid w:val="005E65B0"/>
    <w:rsid w:val="005F37E8"/>
    <w:rsid w:val="00610067"/>
    <w:rsid w:val="0062360C"/>
    <w:rsid w:val="0063024A"/>
    <w:rsid w:val="00634702"/>
    <w:rsid w:val="006562FB"/>
    <w:rsid w:val="00674CF2"/>
    <w:rsid w:val="006810F9"/>
    <w:rsid w:val="0068483E"/>
    <w:rsid w:val="00697F91"/>
    <w:rsid w:val="006A781B"/>
    <w:rsid w:val="006B1F92"/>
    <w:rsid w:val="006C1B1F"/>
    <w:rsid w:val="006C69ED"/>
    <w:rsid w:val="006D2DBA"/>
    <w:rsid w:val="006D5C72"/>
    <w:rsid w:val="006E753D"/>
    <w:rsid w:val="00702ECE"/>
    <w:rsid w:val="0073688E"/>
    <w:rsid w:val="00755F09"/>
    <w:rsid w:val="00756B68"/>
    <w:rsid w:val="0075793D"/>
    <w:rsid w:val="00763DF5"/>
    <w:rsid w:val="007831E7"/>
    <w:rsid w:val="00786964"/>
    <w:rsid w:val="00791195"/>
    <w:rsid w:val="007A57F4"/>
    <w:rsid w:val="007B2EDC"/>
    <w:rsid w:val="007B753F"/>
    <w:rsid w:val="007B7F32"/>
    <w:rsid w:val="007C05DB"/>
    <w:rsid w:val="007D753B"/>
    <w:rsid w:val="007E5C8C"/>
    <w:rsid w:val="007E74FF"/>
    <w:rsid w:val="007F2D15"/>
    <w:rsid w:val="007F6CD6"/>
    <w:rsid w:val="007F7190"/>
    <w:rsid w:val="00800F34"/>
    <w:rsid w:val="00800FBC"/>
    <w:rsid w:val="00826142"/>
    <w:rsid w:val="00831A64"/>
    <w:rsid w:val="00847282"/>
    <w:rsid w:val="008518DF"/>
    <w:rsid w:val="00851C1F"/>
    <w:rsid w:val="00860424"/>
    <w:rsid w:val="008617C0"/>
    <w:rsid w:val="00865FDE"/>
    <w:rsid w:val="00866235"/>
    <w:rsid w:val="00867A22"/>
    <w:rsid w:val="00867DDE"/>
    <w:rsid w:val="00867E3E"/>
    <w:rsid w:val="00893ADC"/>
    <w:rsid w:val="0089569E"/>
    <w:rsid w:val="008A456B"/>
    <w:rsid w:val="008A7A37"/>
    <w:rsid w:val="008A7A9B"/>
    <w:rsid w:val="008B5510"/>
    <w:rsid w:val="008C7222"/>
    <w:rsid w:val="008D0857"/>
    <w:rsid w:val="008D1018"/>
    <w:rsid w:val="008E1418"/>
    <w:rsid w:val="008E3D94"/>
    <w:rsid w:val="00900518"/>
    <w:rsid w:val="0090429F"/>
    <w:rsid w:val="009063EF"/>
    <w:rsid w:val="00911419"/>
    <w:rsid w:val="00915DA1"/>
    <w:rsid w:val="00916AEF"/>
    <w:rsid w:val="00927782"/>
    <w:rsid w:val="00931CA4"/>
    <w:rsid w:val="00937668"/>
    <w:rsid w:val="00943E55"/>
    <w:rsid w:val="00947D5B"/>
    <w:rsid w:val="0095295B"/>
    <w:rsid w:val="009533C8"/>
    <w:rsid w:val="00970733"/>
    <w:rsid w:val="0097553A"/>
    <w:rsid w:val="00977BBD"/>
    <w:rsid w:val="009821CD"/>
    <w:rsid w:val="0099107E"/>
    <w:rsid w:val="00994E8A"/>
    <w:rsid w:val="009A304E"/>
    <w:rsid w:val="009F0F1F"/>
    <w:rsid w:val="00A24B4C"/>
    <w:rsid w:val="00A260E6"/>
    <w:rsid w:val="00A54F31"/>
    <w:rsid w:val="00A67034"/>
    <w:rsid w:val="00A7146F"/>
    <w:rsid w:val="00A80C7E"/>
    <w:rsid w:val="00A81740"/>
    <w:rsid w:val="00A91628"/>
    <w:rsid w:val="00AC15C2"/>
    <w:rsid w:val="00AD2317"/>
    <w:rsid w:val="00AD5552"/>
    <w:rsid w:val="00AE62E4"/>
    <w:rsid w:val="00AF2E4D"/>
    <w:rsid w:val="00AF4189"/>
    <w:rsid w:val="00B04165"/>
    <w:rsid w:val="00B125D2"/>
    <w:rsid w:val="00B22F7F"/>
    <w:rsid w:val="00B27893"/>
    <w:rsid w:val="00B30C9D"/>
    <w:rsid w:val="00B365A8"/>
    <w:rsid w:val="00B73F83"/>
    <w:rsid w:val="00B74793"/>
    <w:rsid w:val="00B748B2"/>
    <w:rsid w:val="00BB24A6"/>
    <w:rsid w:val="00BC46EC"/>
    <w:rsid w:val="00BE0C09"/>
    <w:rsid w:val="00C07A90"/>
    <w:rsid w:val="00C12178"/>
    <w:rsid w:val="00C414A2"/>
    <w:rsid w:val="00C50271"/>
    <w:rsid w:val="00C51B2A"/>
    <w:rsid w:val="00C55ED4"/>
    <w:rsid w:val="00C7172B"/>
    <w:rsid w:val="00C73BBC"/>
    <w:rsid w:val="00C773F8"/>
    <w:rsid w:val="00C9562B"/>
    <w:rsid w:val="00C96E75"/>
    <w:rsid w:val="00CA2AFD"/>
    <w:rsid w:val="00CA3203"/>
    <w:rsid w:val="00CB295F"/>
    <w:rsid w:val="00CD370D"/>
    <w:rsid w:val="00D0772E"/>
    <w:rsid w:val="00D1348A"/>
    <w:rsid w:val="00D13744"/>
    <w:rsid w:val="00D53FC8"/>
    <w:rsid w:val="00D5406B"/>
    <w:rsid w:val="00D56C46"/>
    <w:rsid w:val="00D57C93"/>
    <w:rsid w:val="00D7619D"/>
    <w:rsid w:val="00D833D7"/>
    <w:rsid w:val="00D9196C"/>
    <w:rsid w:val="00DC50F3"/>
    <w:rsid w:val="00DE577C"/>
    <w:rsid w:val="00DF0869"/>
    <w:rsid w:val="00E069C1"/>
    <w:rsid w:val="00E20DF2"/>
    <w:rsid w:val="00E21272"/>
    <w:rsid w:val="00E24AE6"/>
    <w:rsid w:val="00E51D29"/>
    <w:rsid w:val="00E527BD"/>
    <w:rsid w:val="00E82035"/>
    <w:rsid w:val="00E845B5"/>
    <w:rsid w:val="00EA68B1"/>
    <w:rsid w:val="00EE6199"/>
    <w:rsid w:val="00F0179D"/>
    <w:rsid w:val="00F01EEB"/>
    <w:rsid w:val="00F03A91"/>
    <w:rsid w:val="00F11216"/>
    <w:rsid w:val="00F21A6E"/>
    <w:rsid w:val="00F26A01"/>
    <w:rsid w:val="00F336F9"/>
    <w:rsid w:val="00F37149"/>
    <w:rsid w:val="00F37EE5"/>
    <w:rsid w:val="00F4086D"/>
    <w:rsid w:val="00F67E53"/>
    <w:rsid w:val="00F71655"/>
    <w:rsid w:val="00F80A58"/>
    <w:rsid w:val="00FB4A58"/>
    <w:rsid w:val="00FC5377"/>
    <w:rsid w:val="00FE04B7"/>
    <w:rsid w:val="00FE3505"/>
    <w:rsid w:val="00FE5524"/>
    <w:rsid w:val="00FF6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BB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C73BBC"/>
    <w:pPr>
      <w:keepNext/>
      <w:widowControl w:val="0"/>
      <w:overflowPunct w:val="0"/>
      <w:autoSpaceDE w:val="0"/>
      <w:autoSpaceDN w:val="0"/>
      <w:adjustRightInd w:val="0"/>
      <w:jc w:val="center"/>
      <w:outlineLvl w:val="0"/>
    </w:pPr>
    <w:rPr>
      <w:rFonts w:ascii="Times NR Cyr MT" w:hAnsi="Times NR Cyr MT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73BBC"/>
    <w:rPr>
      <w:rFonts w:ascii="Times NR Cyr MT" w:eastAsia="Times New Roman" w:hAnsi="Times NR Cyr MT" w:cs="Times New Roman"/>
      <w:b/>
      <w:sz w:val="28"/>
      <w:szCs w:val="20"/>
      <w:lang w:eastAsia="ru-RU"/>
    </w:rPr>
  </w:style>
  <w:style w:type="paragraph" w:styleId="2">
    <w:name w:val="Body Text Indent 2"/>
    <w:basedOn w:val="a"/>
    <w:link w:val="20"/>
    <w:unhideWhenUsed/>
    <w:rsid w:val="00C73BBC"/>
    <w:pPr>
      <w:ind w:firstLine="720"/>
      <w:jc w:val="both"/>
    </w:pPr>
    <w:rPr>
      <w:sz w:val="28"/>
    </w:rPr>
  </w:style>
  <w:style w:type="character" w:customStyle="1" w:styleId="20">
    <w:name w:val="Основной текст с отступом 2 Знак"/>
    <w:link w:val="2"/>
    <w:rsid w:val="00C73BB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C73BB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C7222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8C7222"/>
    <w:rPr>
      <w:rFonts w:ascii="Tahoma" w:eastAsia="Times New Roman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336F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F336F9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F336F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F336F9"/>
    <w:rPr>
      <w:rFonts w:ascii="Times New Roman" w:eastAsia="Times New Roman" w:hAnsi="Times New Roman"/>
      <w:sz w:val="24"/>
      <w:szCs w:val="24"/>
    </w:rPr>
  </w:style>
  <w:style w:type="character" w:styleId="aa">
    <w:name w:val="Hyperlink"/>
    <w:uiPriority w:val="99"/>
    <w:unhideWhenUsed/>
    <w:rsid w:val="00F01EEB"/>
    <w:rPr>
      <w:color w:val="0000FF"/>
      <w:u w:val="single"/>
    </w:rPr>
  </w:style>
  <w:style w:type="paragraph" w:customStyle="1" w:styleId="ConsPlusNormal">
    <w:name w:val="ConsPlusNormal"/>
    <w:rsid w:val="00A8174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6"/>
      <w:szCs w:val="16"/>
    </w:rPr>
  </w:style>
  <w:style w:type="paragraph" w:customStyle="1" w:styleId="Geonika0">
    <w:name w:val="Geonika Текст в таблице"/>
    <w:basedOn w:val="a"/>
    <w:link w:val="Geonika1"/>
    <w:qFormat/>
    <w:rsid w:val="00440FAC"/>
    <w:pPr>
      <w:spacing w:before="120" w:after="60"/>
      <w:jc w:val="center"/>
    </w:pPr>
    <w:rPr>
      <w:rFonts w:ascii="Calibri" w:hAnsi="Calibri"/>
      <w:lang w:eastAsia="ar-SA" w:bidi="en-US"/>
    </w:rPr>
  </w:style>
  <w:style w:type="character" w:customStyle="1" w:styleId="Geonika1">
    <w:name w:val="Geonika Текст в таблице Знак"/>
    <w:link w:val="Geonika0"/>
    <w:rsid w:val="00440FAC"/>
    <w:rPr>
      <w:rFonts w:eastAsia="Times New Roman"/>
      <w:sz w:val="24"/>
      <w:szCs w:val="24"/>
      <w:lang w:eastAsia="ar-SA" w:bidi="en-US"/>
    </w:rPr>
  </w:style>
  <w:style w:type="paragraph" w:customStyle="1" w:styleId="Geonika">
    <w:name w:val="Geonika Маркированый список"/>
    <w:basedOn w:val="a"/>
    <w:link w:val="Geonika2"/>
    <w:qFormat/>
    <w:rsid w:val="000839C2"/>
    <w:pPr>
      <w:numPr>
        <w:numId w:val="12"/>
      </w:numPr>
      <w:tabs>
        <w:tab w:val="left" w:pos="993"/>
      </w:tabs>
      <w:spacing w:before="120" w:after="120" w:line="360" w:lineRule="auto"/>
      <w:jc w:val="both"/>
    </w:pPr>
    <w:rPr>
      <w:rFonts w:ascii="Calibri" w:hAnsi="Calibri"/>
      <w:lang w:bidi="en-US"/>
    </w:rPr>
  </w:style>
  <w:style w:type="character" w:customStyle="1" w:styleId="Geonika2">
    <w:name w:val="Geonika Маркированый список Знак"/>
    <w:link w:val="Geonika"/>
    <w:rsid w:val="000839C2"/>
    <w:rPr>
      <w:rFonts w:eastAsia="Times New Roman"/>
      <w:sz w:val="24"/>
      <w:szCs w:val="24"/>
      <w:lang w:bidi="en-US"/>
    </w:rPr>
  </w:style>
  <w:style w:type="paragraph" w:customStyle="1" w:styleId="Geonika3">
    <w:name w:val="Geonika Обычный текст"/>
    <w:basedOn w:val="a"/>
    <w:link w:val="Geonika4"/>
    <w:qFormat/>
    <w:rsid w:val="00B748B2"/>
    <w:pPr>
      <w:spacing w:before="120" w:after="60" w:line="360" w:lineRule="auto"/>
      <w:ind w:firstLine="567"/>
      <w:jc w:val="both"/>
    </w:pPr>
    <w:rPr>
      <w:rFonts w:ascii="Calibri" w:hAnsi="Calibri"/>
      <w:lang w:eastAsia="ar-SA" w:bidi="en-US"/>
    </w:rPr>
  </w:style>
  <w:style w:type="character" w:customStyle="1" w:styleId="Geonika4">
    <w:name w:val="Geonika Обычный текст Знак"/>
    <w:link w:val="Geonika3"/>
    <w:rsid w:val="00B748B2"/>
    <w:rPr>
      <w:rFonts w:eastAsia="Times New Roman"/>
      <w:sz w:val="24"/>
      <w:szCs w:val="24"/>
      <w:lang w:eastAsia="ar-SA" w:bidi="en-US"/>
    </w:rPr>
  </w:style>
  <w:style w:type="table" w:styleId="ab">
    <w:name w:val="Table Grid"/>
    <w:basedOn w:val="a1"/>
    <w:uiPriority w:val="59"/>
    <w:rsid w:val="006E753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60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7DC72-CE37-4D05-845B-80546D047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3799</CharactersWithSpaces>
  <SharedDoc>false</SharedDoc>
  <HLinks>
    <vt:vector size="24" baseType="variant">
      <vt:variant>
        <vt:i4>2555913</vt:i4>
      </vt:variant>
      <vt:variant>
        <vt:i4>12</vt:i4>
      </vt:variant>
      <vt:variant>
        <vt:i4>0</vt:i4>
      </vt:variant>
      <vt:variant>
        <vt:i4>5</vt:i4>
      </vt:variant>
      <vt:variant>
        <vt:lpwstr>http://www.consultant.ru/document/cons_doc_LAW_304066/</vt:lpwstr>
      </vt:variant>
      <vt:variant>
        <vt:lpwstr/>
      </vt:variant>
      <vt:variant>
        <vt:i4>2490381</vt:i4>
      </vt:variant>
      <vt:variant>
        <vt:i4>9</vt:i4>
      </vt:variant>
      <vt:variant>
        <vt:i4>0</vt:i4>
      </vt:variant>
      <vt:variant>
        <vt:i4>5</vt:i4>
      </vt:variant>
      <vt:variant>
        <vt:lpwstr>http://www.consultant.ru/document/cons_doc_LAW_304072/</vt:lpwstr>
      </vt:variant>
      <vt:variant>
        <vt:lpwstr/>
      </vt:variant>
      <vt:variant>
        <vt:i4>2359300</vt:i4>
      </vt:variant>
      <vt:variant>
        <vt:i4>6</vt:i4>
      </vt:variant>
      <vt:variant>
        <vt:i4>0</vt:i4>
      </vt:variant>
      <vt:variant>
        <vt:i4>5</vt:i4>
      </vt:variant>
      <vt:variant>
        <vt:lpwstr>http://www.consultant.ru/document/cons_doc_LAW_286764/</vt:lpwstr>
      </vt:variant>
      <vt:variant>
        <vt:lpwstr/>
      </vt:variant>
      <vt:variant>
        <vt:i4>2097158</vt:i4>
      </vt:variant>
      <vt:variant>
        <vt:i4>3</vt:i4>
      </vt:variant>
      <vt:variant>
        <vt:i4>0</vt:i4>
      </vt:variant>
      <vt:variant>
        <vt:i4>5</vt:i4>
      </vt:variant>
      <vt:variant>
        <vt:lpwstr>http://www.consultant.ru/document/cons_doc_LAW_286726/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Ganja NY</dc:creator>
  <cp:lastModifiedBy>Computer4</cp:lastModifiedBy>
  <cp:revision>5</cp:revision>
  <cp:lastPrinted>2019-12-25T06:45:00Z</cp:lastPrinted>
  <dcterms:created xsi:type="dcterms:W3CDTF">2006-12-31T21:33:00Z</dcterms:created>
  <dcterms:modified xsi:type="dcterms:W3CDTF">2006-12-31T16:59:00Z</dcterms:modified>
</cp:coreProperties>
</file>