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31" w:rsidRDefault="006C6877" w:rsidP="00E21A31">
      <w:pPr>
        <w:ind w:left="567"/>
        <w:jc w:val="both"/>
        <w:rPr>
          <w:rFonts w:ascii="Calibri" w:hAnsi="Calibr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2pt;margin-top:-28.1pt;width:86.4pt;height:63.35pt;z-index:251657728" stroked="f">
            <v:textbox style="mso-next-textbox:#_x0000_s1035">
              <w:txbxContent>
                <w:p w:rsidR="00E21A31" w:rsidRDefault="00E21A31" w:rsidP="00E21A31">
                  <w:pPr>
                    <w:ind w:left="-540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7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73144399" r:id="rId8"/>
                    </w:object>
                  </w:r>
                </w:p>
                <w:p w:rsidR="00E21A31" w:rsidRDefault="00E21A31" w:rsidP="00E21A31"/>
              </w:txbxContent>
            </v:textbox>
          </v:shape>
        </w:pict>
      </w:r>
    </w:p>
    <w:p w:rsidR="00E21A31" w:rsidRDefault="00E21A31" w:rsidP="00E21A31">
      <w:pPr>
        <w:ind w:left="567"/>
        <w:jc w:val="both"/>
        <w:rPr>
          <w:rFonts w:ascii="Calibri" w:hAnsi="Calibri"/>
          <w:sz w:val="24"/>
        </w:rPr>
      </w:pPr>
    </w:p>
    <w:p w:rsidR="00E21A31" w:rsidRDefault="00E21A31" w:rsidP="00E21A31">
      <w:pPr>
        <w:ind w:left="567"/>
        <w:jc w:val="both"/>
        <w:rPr>
          <w:rFonts w:ascii="Calibri" w:hAnsi="Calibri"/>
          <w:sz w:val="24"/>
        </w:rPr>
      </w:pPr>
    </w:p>
    <w:p w:rsidR="00E21A31" w:rsidRPr="00D55E52" w:rsidRDefault="00E21A31" w:rsidP="006C6877">
      <w:pPr>
        <w:ind w:left="567"/>
        <w:jc w:val="both"/>
        <w:rPr>
          <w:b/>
          <w:spacing w:val="-20"/>
          <w:szCs w:val="28"/>
        </w:rPr>
      </w:pPr>
      <w:r>
        <w:rPr>
          <w:rFonts w:ascii="Times NR Cyr MT" w:hAnsi="Times NR Cyr MT"/>
          <w:sz w:val="24"/>
        </w:rPr>
        <w:t xml:space="preserve"> </w:t>
      </w:r>
      <w:r w:rsidR="006C6877">
        <w:rPr>
          <w:rFonts w:ascii="Times NR Cyr MT" w:hAnsi="Times NR Cyr MT"/>
          <w:sz w:val="24"/>
        </w:rPr>
        <w:t xml:space="preserve">                                            </w:t>
      </w:r>
      <w:r w:rsidRPr="00D55E52">
        <w:rPr>
          <w:b/>
          <w:spacing w:val="-20"/>
          <w:szCs w:val="28"/>
        </w:rPr>
        <w:t>Муниципальное образование</w:t>
      </w:r>
    </w:p>
    <w:p w:rsidR="00E21A31" w:rsidRPr="00D55E52" w:rsidRDefault="00E21A31" w:rsidP="00E21A31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E21A31" w:rsidRPr="00D55E52" w:rsidRDefault="00E21A31" w:rsidP="00E21A31">
      <w:pPr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E21A31" w:rsidRPr="00D55E52" w:rsidRDefault="00E21A31" w:rsidP="00E21A31">
      <w:pPr>
        <w:pStyle w:val="1"/>
        <w:rPr>
          <w:rFonts w:ascii="Times New Roman" w:hAnsi="Times New Roman"/>
          <w:b w:val="0"/>
          <w:szCs w:val="28"/>
        </w:rPr>
      </w:pPr>
    </w:p>
    <w:p w:rsidR="00E21A31" w:rsidRPr="00D55E52" w:rsidRDefault="00E21A31" w:rsidP="00E21A31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E21A31" w:rsidRPr="00D55E52" w:rsidRDefault="00E21A31" w:rsidP="00E21A31">
      <w:pPr>
        <w:jc w:val="center"/>
        <w:rPr>
          <w:szCs w:val="28"/>
        </w:rPr>
      </w:pPr>
    </w:p>
    <w:p w:rsidR="00E21A31" w:rsidRDefault="00E21A31" w:rsidP="00E21A31">
      <w:pPr>
        <w:ind w:left="1134"/>
        <w:jc w:val="center"/>
        <w:rPr>
          <w:rFonts w:ascii="Times NR Cyr MT" w:hAnsi="Times NR Cyr MT"/>
          <w:sz w:val="24"/>
        </w:rPr>
      </w:pPr>
      <w:r w:rsidRPr="00D55E52">
        <w:rPr>
          <w:b/>
          <w:spacing w:val="60"/>
          <w:szCs w:val="28"/>
        </w:rPr>
        <w:t>ПОСТАНОВЛЕНИЕ</w:t>
      </w:r>
    </w:p>
    <w:p w:rsidR="00E21A31" w:rsidRDefault="00E21A31" w:rsidP="00E21A31">
      <w:pPr>
        <w:ind w:left="709"/>
        <w:rPr>
          <w:sz w:val="24"/>
        </w:rPr>
      </w:pPr>
    </w:p>
    <w:p w:rsidR="00E21A31" w:rsidRDefault="00AF7350" w:rsidP="00E21A31">
      <w:r>
        <w:t>27.11.2015</w:t>
      </w:r>
      <w:r w:rsidR="00E21A31">
        <w:rPr>
          <w:rFonts w:ascii="Times NR Cyr MT" w:hAnsi="Times NR Cyr MT"/>
        </w:rPr>
        <w:t xml:space="preserve">                                                           </w:t>
      </w:r>
      <w:r w:rsidR="00E21A31">
        <w:t xml:space="preserve">          </w:t>
      </w:r>
      <w:r w:rsidR="00E21A31">
        <w:rPr>
          <w:rFonts w:ascii="Times NR Cyr MT" w:hAnsi="Times NR Cyr MT"/>
        </w:rPr>
        <w:t xml:space="preserve">        </w:t>
      </w:r>
      <w:r w:rsidR="00E21A31">
        <w:t xml:space="preserve">                 </w:t>
      </w:r>
      <w:r>
        <w:t xml:space="preserve">          </w:t>
      </w:r>
      <w:r w:rsidR="00E21A31">
        <w:t xml:space="preserve"> </w:t>
      </w:r>
      <w:r w:rsidR="00E21A31">
        <w:rPr>
          <w:rFonts w:ascii="Times NR Cyr MT" w:hAnsi="Times NR Cyr MT"/>
        </w:rPr>
        <w:t xml:space="preserve"> №  </w:t>
      </w:r>
      <w:r>
        <w:t>234</w:t>
      </w:r>
    </w:p>
    <w:p w:rsidR="00E21A31" w:rsidRDefault="00E21A31" w:rsidP="00E21A31">
      <w:pPr>
        <w:ind w:left="709"/>
        <w:rPr>
          <w:rFonts w:ascii="Times NR Cyr MT" w:hAnsi="Times NR Cyr MT"/>
          <w:sz w:val="24"/>
        </w:rPr>
      </w:pPr>
      <w:r>
        <w:t xml:space="preserve">                                                        с</w:t>
      </w:r>
      <w:proofErr w:type="gramStart"/>
      <w:r>
        <w:t>.А</w:t>
      </w:r>
      <w:proofErr w:type="gramEnd"/>
      <w:r>
        <w:t>мурзет</w:t>
      </w:r>
    </w:p>
    <w:p w:rsidR="00E21A31" w:rsidRDefault="00E21A31" w:rsidP="00E21A3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21A31" w:rsidRDefault="00E21A31" w:rsidP="00E21A31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 внесении изменения и дополнений в Положение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 w:rsidRPr="00446804">
        <w:rPr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>,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 xml:space="preserve">, утвержденное постановлением администрации муниципального района от 20.08.2014 № 133 </w:t>
      </w:r>
    </w:p>
    <w:p w:rsidR="00E21A31" w:rsidRDefault="00E21A31" w:rsidP="00E21A31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E21A31" w:rsidRPr="0044551D" w:rsidRDefault="00E21A31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В соответствии с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коррупции» и  Уставом муниципального образования «Октябрьский муниципальный район»</w:t>
      </w:r>
      <w:r w:rsidRPr="005906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администрация муниципального района</w:t>
      </w:r>
    </w:p>
    <w:p w:rsidR="00E21A31" w:rsidRDefault="00E21A31" w:rsidP="00AF7350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ПОСТАНОВЛЯ</w:t>
      </w:r>
      <w:r>
        <w:rPr>
          <w:color w:val="000000"/>
          <w:szCs w:val="28"/>
        </w:rPr>
        <w:t>ЕТ</w:t>
      </w:r>
      <w:r w:rsidRPr="0044551D">
        <w:rPr>
          <w:color w:val="000000"/>
          <w:szCs w:val="28"/>
        </w:rPr>
        <w:t>:</w:t>
      </w:r>
    </w:p>
    <w:p w:rsidR="00E21A31" w:rsidRDefault="00E21A31" w:rsidP="00AF735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1.Внести </w:t>
      </w:r>
      <w:r>
        <w:rPr>
          <w:bCs/>
          <w:color w:val="000000"/>
          <w:szCs w:val="28"/>
        </w:rPr>
        <w:t>в Положение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, утвержденное постановлением администрации муниципального района от 20.08.2014 № 133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», следующие изменение и дополнения:</w:t>
      </w:r>
      <w:proofErr w:type="gramEnd"/>
    </w:p>
    <w:p w:rsidR="00E21A31" w:rsidRDefault="00E21A31" w:rsidP="00AF735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1.1.Пункт 12 дополнить подпунктом «е» следующего содержания:</w:t>
      </w:r>
    </w:p>
    <w:p w:rsidR="00E21A31" w:rsidRDefault="00E21A31" w:rsidP="00AF735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«е) представление главой администрации муниципального района материалов служебной проверки, свидетельствующих о совершении дисциплинарного проступка муниципальным служащим, сообщившим в правоохранительные или иные государственные органы, или средства массовой информации о ставших </w:t>
      </w:r>
      <w:r w:rsidR="008B026B">
        <w:rPr>
          <w:bCs/>
          <w:color w:val="000000"/>
          <w:szCs w:val="28"/>
        </w:rPr>
        <w:t xml:space="preserve">ему </w:t>
      </w:r>
      <w:r>
        <w:rPr>
          <w:bCs/>
          <w:color w:val="000000"/>
          <w:szCs w:val="28"/>
        </w:rPr>
        <w:t xml:space="preserve">известными фактах коррупции ( в случае </w:t>
      </w:r>
      <w:r>
        <w:rPr>
          <w:bCs/>
          <w:color w:val="000000"/>
          <w:szCs w:val="28"/>
        </w:rPr>
        <w:lastRenderedPageBreak/>
        <w:t>совершения этим лицом дисциплинарного проступка в течение года после указанного сообщения)</w:t>
      </w:r>
      <w:proofErr w:type="gramStart"/>
      <w:r>
        <w:rPr>
          <w:bCs/>
          <w:color w:val="000000"/>
          <w:szCs w:val="28"/>
        </w:rPr>
        <w:t>.»</w:t>
      </w:r>
      <w:proofErr w:type="gramEnd"/>
      <w:r>
        <w:rPr>
          <w:bCs/>
          <w:color w:val="000000"/>
          <w:szCs w:val="28"/>
        </w:rPr>
        <w:t>.</w:t>
      </w:r>
    </w:p>
    <w:p w:rsidR="003C005E" w:rsidRDefault="00F45B57" w:rsidP="00AF735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1.2.</w:t>
      </w:r>
      <w:r w:rsidR="003C005E" w:rsidRPr="003C005E">
        <w:rPr>
          <w:bCs/>
          <w:color w:val="000000"/>
          <w:szCs w:val="28"/>
        </w:rPr>
        <w:t xml:space="preserve"> </w:t>
      </w:r>
      <w:r w:rsidR="003C005E">
        <w:rPr>
          <w:bCs/>
          <w:color w:val="000000"/>
          <w:szCs w:val="28"/>
        </w:rPr>
        <w:t>Дополнить пунктом 13 следующего содержания, изменив последующую нумерацию пунктов:</w:t>
      </w:r>
    </w:p>
    <w:p w:rsidR="00F45B57" w:rsidRDefault="003C005E" w:rsidP="00AF735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«13.В заседании комиссии при рассмотрении вопроса, указанного в подпункте «е» пункта 12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муниципальной службе или законодательства о труде, необходимые материалы не менее чем за пять рабочих дней до дня заседани</w:t>
      </w:r>
      <w:r w:rsidR="008B026B">
        <w:rPr>
          <w:bCs/>
          <w:color w:val="000000"/>
          <w:szCs w:val="28"/>
        </w:rPr>
        <w:t>я</w:t>
      </w:r>
      <w:r>
        <w:rPr>
          <w:bCs/>
          <w:color w:val="000000"/>
          <w:szCs w:val="28"/>
        </w:rPr>
        <w:t xml:space="preserve"> комиссии</w:t>
      </w:r>
      <w:proofErr w:type="gramStart"/>
      <w:r>
        <w:rPr>
          <w:bCs/>
          <w:color w:val="000000"/>
          <w:szCs w:val="28"/>
        </w:rPr>
        <w:t xml:space="preserve">.». </w:t>
      </w:r>
      <w:proofErr w:type="gramEnd"/>
    </w:p>
    <w:p w:rsidR="004A1718" w:rsidRDefault="00244537" w:rsidP="00AF7350">
      <w:pPr>
        <w:ind w:left="567"/>
        <w:jc w:val="both"/>
        <w:rPr>
          <w:szCs w:val="28"/>
        </w:rPr>
      </w:pPr>
      <w:r>
        <w:rPr>
          <w:szCs w:val="28"/>
        </w:rPr>
        <w:t>1.3.Пункт 25 изложить в следующей редакции: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«25. Решения комиссии, </w:t>
      </w:r>
      <w:r w:rsidRPr="0044551D">
        <w:rPr>
          <w:color w:val="000000"/>
          <w:szCs w:val="28"/>
        </w:rPr>
        <w:t>по вопросам, указанным в пункте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принимаются </w:t>
      </w:r>
      <w:r>
        <w:rPr>
          <w:color w:val="000000"/>
          <w:szCs w:val="28"/>
        </w:rPr>
        <w:t xml:space="preserve">тайным </w:t>
      </w:r>
      <w:r w:rsidRPr="0044551D">
        <w:rPr>
          <w:color w:val="000000"/>
          <w:szCs w:val="28"/>
        </w:rPr>
        <w:t>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проведения тайного голосования из числа членов комиссии создается счетная комиссия.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Председатель, </w:t>
      </w:r>
      <w:proofErr w:type="gramStart"/>
      <w:r>
        <w:rPr>
          <w:color w:val="000000"/>
          <w:szCs w:val="28"/>
        </w:rPr>
        <w:t>секретарь</w:t>
      </w:r>
      <w:proofErr w:type="gramEnd"/>
      <w:r>
        <w:rPr>
          <w:color w:val="000000"/>
          <w:szCs w:val="28"/>
        </w:rPr>
        <w:t xml:space="preserve"> и члены счетной комиссии избираются на заседании комиссии открытым голосованием простым большинством голосов присутствующих на заседании членов комиссии.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Под контролем счетной комиссии изготавливаются бюллетени для тайного голосования.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Председателем счетной комиссии оглашается порядок проведения голосования.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Бюллетени для голосования выдаются по списку членам комиссии членами счетной комиссии под роспись.</w:t>
      </w:r>
    </w:p>
    <w:p w:rsidR="00244537" w:rsidRPr="0044551D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равенстве голосов решение считается принятым в пользу муниципального служащего (гражданина), в отношении которого комиссией рассматривается вопрос</w:t>
      </w:r>
      <w:proofErr w:type="gramStart"/>
      <w:r>
        <w:rPr>
          <w:color w:val="000000"/>
          <w:szCs w:val="28"/>
        </w:rPr>
        <w:t>.».</w:t>
      </w:r>
      <w:proofErr w:type="gramEnd"/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. </w:t>
      </w:r>
      <w:proofErr w:type="gramStart"/>
      <w:r w:rsidRPr="0044551D">
        <w:rPr>
          <w:color w:val="000000"/>
          <w:szCs w:val="28"/>
        </w:rPr>
        <w:t>Контроль за</w:t>
      </w:r>
      <w:proofErr w:type="gramEnd"/>
      <w:r w:rsidRPr="0044551D">
        <w:rPr>
          <w:color w:val="000000"/>
          <w:szCs w:val="28"/>
        </w:rPr>
        <w:t xml:space="preserve"> исполнением настоящего постановления </w:t>
      </w:r>
      <w:r>
        <w:rPr>
          <w:color w:val="000000"/>
          <w:szCs w:val="28"/>
        </w:rPr>
        <w:t>оставляю за собой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44537" w:rsidRPr="0044551D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3.Настоящее постановление опубликовать в газете «Октябрьские зори».</w:t>
      </w:r>
    </w:p>
    <w:p w:rsidR="00244537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44537" w:rsidRPr="0044551D" w:rsidRDefault="00244537" w:rsidP="00AF735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4551D">
        <w:rPr>
          <w:color w:val="000000"/>
          <w:szCs w:val="28"/>
        </w:rPr>
        <w:t xml:space="preserve">. Настоящее постановление вступает в силу </w:t>
      </w:r>
      <w:r>
        <w:rPr>
          <w:color w:val="000000"/>
          <w:szCs w:val="28"/>
        </w:rPr>
        <w:t>после</w:t>
      </w:r>
      <w:r w:rsidRPr="0044551D">
        <w:rPr>
          <w:color w:val="000000"/>
          <w:szCs w:val="28"/>
        </w:rPr>
        <w:t xml:space="preserve"> его официального опубликования.</w:t>
      </w:r>
    </w:p>
    <w:p w:rsidR="00244537" w:rsidRPr="0044551D" w:rsidRDefault="00244537" w:rsidP="00244537">
      <w:pPr>
        <w:autoSpaceDE w:val="0"/>
        <w:autoSpaceDN w:val="0"/>
        <w:adjustRightInd w:val="0"/>
        <w:ind w:firstLine="450"/>
        <w:jc w:val="both"/>
        <w:rPr>
          <w:color w:val="000000"/>
          <w:szCs w:val="28"/>
        </w:rPr>
      </w:pPr>
    </w:p>
    <w:p w:rsidR="00244537" w:rsidRDefault="00244537" w:rsidP="0024453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44537" w:rsidRDefault="00244537" w:rsidP="0024453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</w:t>
      </w:r>
    </w:p>
    <w:p w:rsidR="00244537" w:rsidRDefault="00244537" w:rsidP="00AF7350">
      <w:pPr>
        <w:autoSpaceDE w:val="0"/>
        <w:autoSpaceDN w:val="0"/>
        <w:adjustRightInd w:val="0"/>
        <w:jc w:val="both"/>
        <w:rPr>
          <w:rFonts w:ascii="Calibri" w:hAnsi="Calibri"/>
          <w:sz w:val="24"/>
        </w:rPr>
      </w:pPr>
      <w:r>
        <w:rPr>
          <w:color w:val="000000"/>
          <w:szCs w:val="28"/>
        </w:rPr>
        <w:t>муниципального района                                                                  А.А.Егоров</w:t>
      </w:r>
    </w:p>
    <w:p w:rsidR="00244537" w:rsidRDefault="00244537" w:rsidP="004A1718">
      <w:pPr>
        <w:ind w:left="567"/>
        <w:jc w:val="both"/>
        <w:rPr>
          <w:rFonts w:ascii="Calibri" w:hAnsi="Calibri"/>
          <w:sz w:val="24"/>
        </w:rPr>
      </w:pPr>
    </w:p>
    <w:p w:rsidR="00244537" w:rsidRDefault="00244537" w:rsidP="004A1718">
      <w:pPr>
        <w:ind w:left="567"/>
        <w:jc w:val="both"/>
        <w:rPr>
          <w:rFonts w:ascii="Calibri" w:hAnsi="Calibri"/>
          <w:sz w:val="24"/>
        </w:rPr>
      </w:pPr>
    </w:p>
    <w:p w:rsidR="00E21A31" w:rsidRDefault="00E21A31" w:rsidP="004A1718">
      <w:pPr>
        <w:ind w:left="567"/>
        <w:jc w:val="both"/>
        <w:rPr>
          <w:rFonts w:ascii="Calibri" w:hAnsi="Calibri"/>
          <w:sz w:val="24"/>
        </w:rPr>
      </w:pPr>
    </w:p>
    <w:sectPr w:rsidR="00E21A31" w:rsidSect="006C6877">
      <w:headerReference w:type="even" r:id="rId9"/>
      <w:headerReference w:type="default" r:id="rId10"/>
      <w:pgSz w:w="12240" w:h="15840"/>
      <w:pgMar w:top="284" w:right="850" w:bottom="85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E0" w:rsidRDefault="003449E0">
      <w:r>
        <w:separator/>
      </w:r>
    </w:p>
  </w:endnote>
  <w:endnote w:type="continuationSeparator" w:id="0">
    <w:p w:rsidR="003449E0" w:rsidRDefault="0034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E0" w:rsidRDefault="003449E0">
      <w:r>
        <w:separator/>
      </w:r>
    </w:p>
  </w:footnote>
  <w:footnote w:type="continuationSeparator" w:id="0">
    <w:p w:rsidR="003449E0" w:rsidRDefault="0034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670A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4C7" w:rsidRDefault="002054C7" w:rsidP="00FA11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70638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22"/>
    <w:rsid w:val="000038E0"/>
    <w:rsid w:val="00007CF4"/>
    <w:rsid w:val="00010D2F"/>
    <w:rsid w:val="00011DFF"/>
    <w:rsid w:val="00032F6C"/>
    <w:rsid w:val="00065E21"/>
    <w:rsid w:val="000721EA"/>
    <w:rsid w:val="00073B98"/>
    <w:rsid w:val="000A6B1F"/>
    <w:rsid w:val="000D1E83"/>
    <w:rsid w:val="000E4FAC"/>
    <w:rsid w:val="000F57FD"/>
    <w:rsid w:val="00106105"/>
    <w:rsid w:val="00147782"/>
    <w:rsid w:val="00157AF3"/>
    <w:rsid w:val="00160E0F"/>
    <w:rsid w:val="001B53A3"/>
    <w:rsid w:val="001C2392"/>
    <w:rsid w:val="001E42A3"/>
    <w:rsid w:val="001E5B30"/>
    <w:rsid w:val="001F5579"/>
    <w:rsid w:val="002054C7"/>
    <w:rsid w:val="00225B37"/>
    <w:rsid w:val="00235748"/>
    <w:rsid w:val="00244537"/>
    <w:rsid w:val="00264B4E"/>
    <w:rsid w:val="00266BA0"/>
    <w:rsid w:val="002B4C6E"/>
    <w:rsid w:val="002C1933"/>
    <w:rsid w:val="002C493C"/>
    <w:rsid w:val="002C7F02"/>
    <w:rsid w:val="003247DE"/>
    <w:rsid w:val="00326A42"/>
    <w:rsid w:val="00335356"/>
    <w:rsid w:val="003449E0"/>
    <w:rsid w:val="003528EC"/>
    <w:rsid w:val="003721FF"/>
    <w:rsid w:val="00377F16"/>
    <w:rsid w:val="00383C2F"/>
    <w:rsid w:val="003A21FB"/>
    <w:rsid w:val="003A5688"/>
    <w:rsid w:val="003A5B9A"/>
    <w:rsid w:val="003C005E"/>
    <w:rsid w:val="003E08E5"/>
    <w:rsid w:val="003F173D"/>
    <w:rsid w:val="003F38D2"/>
    <w:rsid w:val="003F72B8"/>
    <w:rsid w:val="00404959"/>
    <w:rsid w:val="00420C8A"/>
    <w:rsid w:val="00421229"/>
    <w:rsid w:val="00421B97"/>
    <w:rsid w:val="00431AF3"/>
    <w:rsid w:val="0044551D"/>
    <w:rsid w:val="00446804"/>
    <w:rsid w:val="00450FFE"/>
    <w:rsid w:val="00460280"/>
    <w:rsid w:val="0047413B"/>
    <w:rsid w:val="004773A0"/>
    <w:rsid w:val="00492045"/>
    <w:rsid w:val="00493D6B"/>
    <w:rsid w:val="004948EB"/>
    <w:rsid w:val="00497935"/>
    <w:rsid w:val="004A1718"/>
    <w:rsid w:val="004A22CD"/>
    <w:rsid w:val="004F24C5"/>
    <w:rsid w:val="004F7D89"/>
    <w:rsid w:val="00546B08"/>
    <w:rsid w:val="00561134"/>
    <w:rsid w:val="00576AA6"/>
    <w:rsid w:val="005800E2"/>
    <w:rsid w:val="00590668"/>
    <w:rsid w:val="005F7A6D"/>
    <w:rsid w:val="00613131"/>
    <w:rsid w:val="006250F9"/>
    <w:rsid w:val="00630729"/>
    <w:rsid w:val="00670A26"/>
    <w:rsid w:val="00671317"/>
    <w:rsid w:val="00681026"/>
    <w:rsid w:val="006B271C"/>
    <w:rsid w:val="006B3D8A"/>
    <w:rsid w:val="006C6877"/>
    <w:rsid w:val="006F75C4"/>
    <w:rsid w:val="00706389"/>
    <w:rsid w:val="0073223D"/>
    <w:rsid w:val="0073792B"/>
    <w:rsid w:val="007419E7"/>
    <w:rsid w:val="00746579"/>
    <w:rsid w:val="00771F24"/>
    <w:rsid w:val="007830C5"/>
    <w:rsid w:val="00784593"/>
    <w:rsid w:val="00790626"/>
    <w:rsid w:val="007942DA"/>
    <w:rsid w:val="007A5A75"/>
    <w:rsid w:val="007D01DA"/>
    <w:rsid w:val="008041E0"/>
    <w:rsid w:val="00846961"/>
    <w:rsid w:val="00867A28"/>
    <w:rsid w:val="008736D5"/>
    <w:rsid w:val="008B026B"/>
    <w:rsid w:val="008B1C0F"/>
    <w:rsid w:val="008B4722"/>
    <w:rsid w:val="008B75CF"/>
    <w:rsid w:val="008C41A3"/>
    <w:rsid w:val="008E0264"/>
    <w:rsid w:val="008E29E6"/>
    <w:rsid w:val="00906CDA"/>
    <w:rsid w:val="009109D9"/>
    <w:rsid w:val="009256D0"/>
    <w:rsid w:val="00964BAF"/>
    <w:rsid w:val="00973107"/>
    <w:rsid w:val="00980974"/>
    <w:rsid w:val="00990557"/>
    <w:rsid w:val="009A6229"/>
    <w:rsid w:val="009B39DA"/>
    <w:rsid w:val="009C6B89"/>
    <w:rsid w:val="009D3324"/>
    <w:rsid w:val="009D689B"/>
    <w:rsid w:val="009E00C9"/>
    <w:rsid w:val="009E56E5"/>
    <w:rsid w:val="00A01C4F"/>
    <w:rsid w:val="00A04D42"/>
    <w:rsid w:val="00A1405E"/>
    <w:rsid w:val="00A34404"/>
    <w:rsid w:val="00A4463A"/>
    <w:rsid w:val="00A60B96"/>
    <w:rsid w:val="00A65D78"/>
    <w:rsid w:val="00A811F4"/>
    <w:rsid w:val="00AA1085"/>
    <w:rsid w:val="00AA3E4D"/>
    <w:rsid w:val="00AA7F88"/>
    <w:rsid w:val="00AB1238"/>
    <w:rsid w:val="00AB5161"/>
    <w:rsid w:val="00AC09DB"/>
    <w:rsid w:val="00AE1C27"/>
    <w:rsid w:val="00AF7350"/>
    <w:rsid w:val="00B120CE"/>
    <w:rsid w:val="00B20C96"/>
    <w:rsid w:val="00B222AB"/>
    <w:rsid w:val="00B339A6"/>
    <w:rsid w:val="00B44CE4"/>
    <w:rsid w:val="00B62E15"/>
    <w:rsid w:val="00BB09C7"/>
    <w:rsid w:val="00BD17AC"/>
    <w:rsid w:val="00BE2114"/>
    <w:rsid w:val="00BE2507"/>
    <w:rsid w:val="00C066C4"/>
    <w:rsid w:val="00C15837"/>
    <w:rsid w:val="00C21060"/>
    <w:rsid w:val="00C37C5A"/>
    <w:rsid w:val="00C52C8D"/>
    <w:rsid w:val="00C70FE7"/>
    <w:rsid w:val="00C86E1F"/>
    <w:rsid w:val="00C94D41"/>
    <w:rsid w:val="00CD19D4"/>
    <w:rsid w:val="00CD2224"/>
    <w:rsid w:val="00CD7839"/>
    <w:rsid w:val="00D06555"/>
    <w:rsid w:val="00D112CB"/>
    <w:rsid w:val="00D21C8A"/>
    <w:rsid w:val="00D31EBA"/>
    <w:rsid w:val="00D43DEE"/>
    <w:rsid w:val="00D47291"/>
    <w:rsid w:val="00D476F6"/>
    <w:rsid w:val="00D670FD"/>
    <w:rsid w:val="00D85823"/>
    <w:rsid w:val="00DB7C80"/>
    <w:rsid w:val="00DC253E"/>
    <w:rsid w:val="00DD7248"/>
    <w:rsid w:val="00DE02C2"/>
    <w:rsid w:val="00DE3F8D"/>
    <w:rsid w:val="00E21A31"/>
    <w:rsid w:val="00E2503A"/>
    <w:rsid w:val="00E303BE"/>
    <w:rsid w:val="00E5439A"/>
    <w:rsid w:val="00E76ABF"/>
    <w:rsid w:val="00E84B3A"/>
    <w:rsid w:val="00E97128"/>
    <w:rsid w:val="00EA5BCB"/>
    <w:rsid w:val="00ED2383"/>
    <w:rsid w:val="00EF28A9"/>
    <w:rsid w:val="00EF2FED"/>
    <w:rsid w:val="00F0695E"/>
    <w:rsid w:val="00F12D9E"/>
    <w:rsid w:val="00F45B57"/>
    <w:rsid w:val="00F57F21"/>
    <w:rsid w:val="00FA116D"/>
    <w:rsid w:val="00FA388B"/>
    <w:rsid w:val="00FA7847"/>
    <w:rsid w:val="00FC2DE1"/>
    <w:rsid w:val="00FC50DC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5"/>
    <w:rPr>
      <w:sz w:val="28"/>
      <w:szCs w:val="24"/>
    </w:rPr>
  </w:style>
  <w:style w:type="paragraph" w:styleId="1">
    <w:name w:val="heading 1"/>
    <w:basedOn w:val="a"/>
    <w:next w:val="a"/>
    <w:qFormat/>
    <w:rsid w:val="0044551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4455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FA11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116D"/>
  </w:style>
  <w:style w:type="paragraph" w:styleId="a5">
    <w:name w:val="footer"/>
    <w:basedOn w:val="a"/>
    <w:rsid w:val="00706389"/>
    <w:pPr>
      <w:tabs>
        <w:tab w:val="center" w:pos="4677"/>
        <w:tab w:val="right" w:pos="9355"/>
      </w:tabs>
    </w:pPr>
  </w:style>
  <w:style w:type="character" w:styleId="a6">
    <w:name w:val="Hyperlink"/>
    <w:basedOn w:val="a0"/>
    <w:semiHidden/>
    <w:unhideWhenUsed/>
    <w:rsid w:val="003A5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0ABF-B2C0-4454-9B65-9799C95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Октябрьского  МР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2015-11-27T02:10:00Z</cp:lastPrinted>
  <dcterms:created xsi:type="dcterms:W3CDTF">2024-03-28T05:20:00Z</dcterms:created>
  <dcterms:modified xsi:type="dcterms:W3CDTF">2024-03-28T05:20:00Z</dcterms:modified>
</cp:coreProperties>
</file>