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17" w:rsidRDefault="00200317" w:rsidP="00200317">
      <w:pPr>
        <w:tabs>
          <w:tab w:val="left" w:pos="1134"/>
        </w:tabs>
        <w:jc w:val="center"/>
        <w:rPr>
          <w:b/>
        </w:rPr>
      </w:pPr>
      <w:r>
        <w:object w:dxaOrig="1392"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6.5pt" o:ole="" fillcolor="window">
            <v:imagedata r:id="rId7" o:title="" gain="2147483647f" blacklevel="-7864f" grayscale="t" bilevel="t"/>
          </v:shape>
          <o:OLEObject Type="Embed" ProgID="Word.Picture.8" ShapeID="_x0000_i1025" DrawAspect="Content" ObjectID="_1751195717" r:id="rId8"/>
        </w:object>
      </w:r>
      <w:r>
        <w:tab/>
      </w:r>
    </w:p>
    <w:p w:rsidR="00200317" w:rsidRDefault="00200317" w:rsidP="00200317">
      <w:pPr>
        <w:jc w:val="center"/>
        <w:rPr>
          <w:b/>
          <w:spacing w:val="-20"/>
          <w:sz w:val="28"/>
        </w:rPr>
      </w:pPr>
      <w:r>
        <w:rPr>
          <w:b/>
          <w:spacing w:val="-20"/>
          <w:sz w:val="28"/>
        </w:rPr>
        <w:t xml:space="preserve">Муниципальное образование </w:t>
      </w:r>
    </w:p>
    <w:p w:rsidR="00200317" w:rsidRDefault="00200317" w:rsidP="00200317">
      <w:pPr>
        <w:jc w:val="center"/>
        <w:rPr>
          <w:b/>
          <w:spacing w:val="-20"/>
          <w:sz w:val="28"/>
        </w:rPr>
      </w:pPr>
      <w:r>
        <w:rPr>
          <w:b/>
          <w:spacing w:val="-20"/>
          <w:sz w:val="28"/>
        </w:rPr>
        <w:t>«Октябрьский муниципальный район»</w:t>
      </w:r>
    </w:p>
    <w:p w:rsidR="00200317" w:rsidRDefault="00200317" w:rsidP="00200317">
      <w:pPr>
        <w:jc w:val="center"/>
        <w:rPr>
          <w:sz w:val="28"/>
        </w:rPr>
      </w:pPr>
      <w:r>
        <w:rPr>
          <w:sz w:val="28"/>
        </w:rPr>
        <w:t>Еврейской  автономной области</w:t>
      </w:r>
    </w:p>
    <w:p w:rsidR="00200317" w:rsidRDefault="00200317" w:rsidP="00200317">
      <w:pPr>
        <w:pStyle w:val="1"/>
        <w:jc w:val="center"/>
        <w:rPr>
          <w:rFonts w:ascii="Times New Roman" w:hAnsi="Times New Roman"/>
          <w:b w:val="0"/>
          <w:bCs w:val="0"/>
          <w:sz w:val="28"/>
        </w:rPr>
      </w:pPr>
      <w:r>
        <w:rPr>
          <w:rFonts w:ascii="Times New Roman" w:hAnsi="Times New Roman"/>
          <w:b w:val="0"/>
          <w:bCs w:val="0"/>
          <w:sz w:val="28"/>
        </w:rPr>
        <w:t>АДМИНИСТРАЦИЯ   МУНИЦИПАЛЬНОГО РАЙОНА</w:t>
      </w:r>
    </w:p>
    <w:p w:rsidR="00200317" w:rsidRPr="001F0355" w:rsidRDefault="00200317" w:rsidP="00200317">
      <w:pPr>
        <w:jc w:val="center"/>
        <w:rPr>
          <w:b/>
          <w:bCs/>
          <w:sz w:val="28"/>
        </w:rPr>
      </w:pPr>
    </w:p>
    <w:p w:rsidR="00200317" w:rsidRDefault="00200317" w:rsidP="00200317">
      <w:pPr>
        <w:jc w:val="center"/>
        <w:rPr>
          <w:b/>
          <w:bCs/>
          <w:sz w:val="28"/>
        </w:rPr>
      </w:pPr>
      <w:r>
        <w:rPr>
          <w:b/>
          <w:bCs/>
          <w:sz w:val="28"/>
        </w:rPr>
        <w:t>ПОСТАНОВЛЕНИЕ</w:t>
      </w:r>
    </w:p>
    <w:p w:rsidR="00200317" w:rsidRDefault="00B330E8" w:rsidP="00200317">
      <w:pPr>
        <w:pStyle w:val="1"/>
        <w:jc w:val="both"/>
        <w:rPr>
          <w:rFonts w:ascii="Times New Roman" w:hAnsi="Times New Roman"/>
          <w:b w:val="0"/>
          <w:bCs w:val="0"/>
          <w:sz w:val="28"/>
        </w:rPr>
      </w:pPr>
      <w:r>
        <w:rPr>
          <w:rFonts w:ascii="Times New Roman" w:hAnsi="Times New Roman"/>
          <w:b w:val="0"/>
          <w:bCs w:val="0"/>
          <w:sz w:val="28"/>
        </w:rPr>
        <w:t>13.04.2023</w:t>
      </w:r>
      <w:r w:rsidR="00200317">
        <w:rPr>
          <w:rFonts w:ascii="Times New Roman" w:hAnsi="Times New Roman"/>
          <w:b w:val="0"/>
          <w:bCs w:val="0"/>
          <w:sz w:val="28"/>
        </w:rPr>
        <w:tab/>
      </w:r>
      <w:r w:rsidR="00200317">
        <w:rPr>
          <w:rFonts w:ascii="Times New Roman" w:hAnsi="Times New Roman"/>
          <w:b w:val="0"/>
          <w:bCs w:val="0"/>
          <w:sz w:val="28"/>
        </w:rPr>
        <w:tab/>
      </w:r>
      <w:r w:rsidR="00200317">
        <w:rPr>
          <w:rFonts w:ascii="Times New Roman" w:hAnsi="Times New Roman"/>
          <w:b w:val="0"/>
          <w:bCs w:val="0"/>
          <w:sz w:val="28"/>
        </w:rPr>
        <w:tab/>
        <w:t xml:space="preserve">                                                                    № </w:t>
      </w:r>
      <w:r>
        <w:rPr>
          <w:rFonts w:ascii="Times New Roman" w:hAnsi="Times New Roman"/>
          <w:b w:val="0"/>
          <w:bCs w:val="0"/>
          <w:sz w:val="28"/>
        </w:rPr>
        <w:t>79</w:t>
      </w:r>
    </w:p>
    <w:p w:rsidR="00200317" w:rsidRPr="00F06FA3" w:rsidRDefault="00200317" w:rsidP="00200317">
      <w:pPr>
        <w:pStyle w:val="1"/>
        <w:jc w:val="center"/>
        <w:rPr>
          <w:b w:val="0"/>
          <w:sz w:val="28"/>
        </w:rPr>
      </w:pPr>
      <w:r w:rsidRPr="00F06FA3">
        <w:rPr>
          <w:b w:val="0"/>
          <w:sz w:val="28"/>
        </w:rPr>
        <w:t xml:space="preserve">с. </w:t>
      </w:r>
      <w:proofErr w:type="spellStart"/>
      <w:r w:rsidRPr="00F06FA3">
        <w:rPr>
          <w:b w:val="0"/>
          <w:sz w:val="28"/>
        </w:rPr>
        <w:t>Амурзет</w:t>
      </w:r>
      <w:proofErr w:type="spellEnd"/>
    </w:p>
    <w:p w:rsidR="00200317" w:rsidRDefault="00200317" w:rsidP="00200317">
      <w:pPr>
        <w:jc w:val="center"/>
        <w:rPr>
          <w:sz w:val="28"/>
        </w:rPr>
      </w:pPr>
    </w:p>
    <w:p w:rsidR="00200317" w:rsidRPr="003B2AF9" w:rsidRDefault="00200317" w:rsidP="00200317">
      <w:pPr>
        <w:autoSpaceDE w:val="0"/>
        <w:autoSpaceDN w:val="0"/>
        <w:adjustRightInd w:val="0"/>
        <w:jc w:val="both"/>
        <w:rPr>
          <w:bCs/>
          <w:sz w:val="28"/>
          <w:szCs w:val="28"/>
        </w:rPr>
      </w:pPr>
      <w:r>
        <w:rPr>
          <w:bCs/>
          <w:sz w:val="28"/>
          <w:szCs w:val="28"/>
        </w:rPr>
        <w:t>Об одобрении годового отчета о результатах деятельности главы муниципального района и администрации муниципального района за 202</w:t>
      </w:r>
      <w:r w:rsidR="001F7CA5">
        <w:rPr>
          <w:bCs/>
          <w:sz w:val="28"/>
          <w:szCs w:val="28"/>
        </w:rPr>
        <w:t>2</w:t>
      </w:r>
      <w:r>
        <w:rPr>
          <w:bCs/>
          <w:sz w:val="28"/>
          <w:szCs w:val="28"/>
        </w:rPr>
        <w:t xml:space="preserve"> год</w:t>
      </w:r>
    </w:p>
    <w:p w:rsidR="00200317" w:rsidRPr="003B2AF9" w:rsidRDefault="00200317" w:rsidP="00200317">
      <w:pPr>
        <w:autoSpaceDE w:val="0"/>
        <w:autoSpaceDN w:val="0"/>
        <w:adjustRightInd w:val="0"/>
        <w:jc w:val="both"/>
        <w:rPr>
          <w:bCs/>
          <w:sz w:val="28"/>
          <w:szCs w:val="28"/>
        </w:rPr>
      </w:pPr>
    </w:p>
    <w:p w:rsidR="00200317" w:rsidRDefault="00200317" w:rsidP="00200317">
      <w:pPr>
        <w:autoSpaceDE w:val="0"/>
        <w:autoSpaceDN w:val="0"/>
        <w:adjustRightInd w:val="0"/>
        <w:jc w:val="both"/>
        <w:rPr>
          <w:bCs/>
          <w:sz w:val="28"/>
          <w:szCs w:val="28"/>
        </w:rPr>
      </w:pPr>
      <w:r>
        <w:rPr>
          <w:bCs/>
          <w:sz w:val="28"/>
          <w:szCs w:val="28"/>
        </w:rPr>
        <w:t>В соответствии с законом 172-ФЗ «О стратегическом планировании в Российской Федерации», решением Собрания депутатов муниципального района от 04.04.2019 №350 «Об утверждении положения о стратегическом планировании в муниципальном образовании «Октябрьский муниципальный район» Еврейской автономной области</w:t>
      </w:r>
      <w:r w:rsidR="006E543F">
        <w:rPr>
          <w:bCs/>
          <w:sz w:val="28"/>
          <w:szCs w:val="28"/>
        </w:rPr>
        <w:t>»</w:t>
      </w:r>
      <w:r>
        <w:rPr>
          <w:bCs/>
          <w:sz w:val="28"/>
          <w:szCs w:val="28"/>
        </w:rPr>
        <w:t>, администрация муниципального района</w:t>
      </w:r>
    </w:p>
    <w:p w:rsidR="00200317" w:rsidRDefault="00200317" w:rsidP="00200317">
      <w:pPr>
        <w:autoSpaceDE w:val="0"/>
        <w:autoSpaceDN w:val="0"/>
        <w:adjustRightInd w:val="0"/>
        <w:jc w:val="both"/>
        <w:rPr>
          <w:bCs/>
          <w:sz w:val="28"/>
          <w:szCs w:val="28"/>
        </w:rPr>
      </w:pPr>
      <w:r>
        <w:rPr>
          <w:bCs/>
          <w:sz w:val="28"/>
          <w:szCs w:val="28"/>
        </w:rPr>
        <w:tab/>
        <w:t>ПОСТАНОВЛЯЕТ:</w:t>
      </w:r>
    </w:p>
    <w:p w:rsidR="00200317" w:rsidRDefault="00200317" w:rsidP="00200317">
      <w:pPr>
        <w:autoSpaceDE w:val="0"/>
        <w:autoSpaceDN w:val="0"/>
        <w:adjustRightInd w:val="0"/>
        <w:jc w:val="both"/>
        <w:rPr>
          <w:bCs/>
          <w:sz w:val="28"/>
          <w:szCs w:val="28"/>
        </w:rPr>
      </w:pPr>
      <w:r>
        <w:rPr>
          <w:bCs/>
          <w:sz w:val="28"/>
          <w:szCs w:val="28"/>
        </w:rPr>
        <w:tab/>
        <w:t>1. Одобрить годовой отчет о результатах деятельности главы муниципального района и администрации муниципального района за 202</w:t>
      </w:r>
      <w:r w:rsidR="001F7CA5">
        <w:rPr>
          <w:bCs/>
          <w:sz w:val="28"/>
          <w:szCs w:val="28"/>
        </w:rPr>
        <w:t>2</w:t>
      </w:r>
      <w:r>
        <w:rPr>
          <w:bCs/>
          <w:sz w:val="28"/>
          <w:szCs w:val="28"/>
        </w:rPr>
        <w:t xml:space="preserve"> год согласно приложению.</w:t>
      </w:r>
    </w:p>
    <w:p w:rsidR="00200317" w:rsidRDefault="00200317" w:rsidP="00200317">
      <w:pPr>
        <w:autoSpaceDE w:val="0"/>
        <w:autoSpaceDN w:val="0"/>
        <w:adjustRightInd w:val="0"/>
        <w:jc w:val="both"/>
        <w:rPr>
          <w:bCs/>
          <w:sz w:val="28"/>
          <w:szCs w:val="28"/>
        </w:rPr>
      </w:pPr>
      <w:r>
        <w:rPr>
          <w:bCs/>
          <w:sz w:val="28"/>
          <w:szCs w:val="28"/>
        </w:rPr>
        <w:tab/>
        <w:t xml:space="preserve">2. </w:t>
      </w:r>
      <w:proofErr w:type="gramStart"/>
      <w:r>
        <w:rPr>
          <w:bCs/>
          <w:sz w:val="28"/>
          <w:szCs w:val="28"/>
        </w:rPr>
        <w:t>Контроль за</w:t>
      </w:r>
      <w:proofErr w:type="gramEnd"/>
      <w:r>
        <w:rPr>
          <w:bCs/>
          <w:sz w:val="28"/>
          <w:szCs w:val="28"/>
        </w:rPr>
        <w:t xml:space="preserve"> исполнением настоящего постановления оставляю за собой.</w:t>
      </w:r>
    </w:p>
    <w:p w:rsidR="00200317" w:rsidRDefault="00200317" w:rsidP="00200317">
      <w:pPr>
        <w:jc w:val="both"/>
        <w:rPr>
          <w:sz w:val="28"/>
          <w:szCs w:val="28"/>
        </w:rPr>
      </w:pPr>
      <w:r>
        <w:rPr>
          <w:bCs/>
          <w:sz w:val="28"/>
          <w:szCs w:val="28"/>
        </w:rPr>
        <w:tab/>
      </w:r>
      <w:r>
        <w:rPr>
          <w:sz w:val="28"/>
          <w:szCs w:val="28"/>
        </w:rPr>
        <w:t>3. Опубликовать настоящее постановление на официальном сайте муниципального образования «Октябрьский муниципальный район» Еврейской автономной области.</w:t>
      </w:r>
    </w:p>
    <w:p w:rsidR="00200317" w:rsidRPr="003B2AF9" w:rsidRDefault="00200317" w:rsidP="00200317">
      <w:pPr>
        <w:autoSpaceDE w:val="0"/>
        <w:autoSpaceDN w:val="0"/>
        <w:adjustRightInd w:val="0"/>
        <w:jc w:val="both"/>
        <w:rPr>
          <w:sz w:val="28"/>
          <w:szCs w:val="28"/>
        </w:rPr>
      </w:pPr>
      <w:r>
        <w:rPr>
          <w:bCs/>
          <w:sz w:val="28"/>
          <w:szCs w:val="28"/>
        </w:rPr>
        <w:tab/>
        <w:t>4. Настоящее постановление вступает в силу с момента его подписания.</w:t>
      </w:r>
    </w:p>
    <w:p w:rsidR="00200317" w:rsidRDefault="00200317" w:rsidP="00200317">
      <w:pPr>
        <w:ind w:right="-382"/>
        <w:jc w:val="both"/>
        <w:rPr>
          <w:sz w:val="28"/>
          <w:szCs w:val="28"/>
        </w:rPr>
      </w:pPr>
    </w:p>
    <w:p w:rsidR="00AB2B9A" w:rsidRDefault="00AB2B9A" w:rsidP="00200317">
      <w:pPr>
        <w:ind w:right="-382"/>
        <w:jc w:val="both"/>
        <w:rPr>
          <w:sz w:val="28"/>
          <w:szCs w:val="28"/>
        </w:rPr>
      </w:pPr>
    </w:p>
    <w:p w:rsidR="00200317" w:rsidRDefault="00200317" w:rsidP="00200317">
      <w:pPr>
        <w:ind w:right="-382"/>
        <w:jc w:val="both"/>
        <w:rPr>
          <w:sz w:val="28"/>
          <w:szCs w:val="28"/>
        </w:rPr>
      </w:pPr>
      <w:r>
        <w:rPr>
          <w:sz w:val="28"/>
          <w:szCs w:val="28"/>
        </w:rPr>
        <w:t>Глава администрации</w:t>
      </w:r>
    </w:p>
    <w:p w:rsidR="00200317" w:rsidRDefault="00200317" w:rsidP="00200317">
      <w:pPr>
        <w:ind w:right="-382"/>
        <w:jc w:val="both"/>
        <w:rPr>
          <w:sz w:val="28"/>
          <w:szCs w:val="28"/>
        </w:rPr>
      </w:pPr>
      <w:r>
        <w:rPr>
          <w:sz w:val="28"/>
          <w:szCs w:val="28"/>
        </w:rPr>
        <w:t xml:space="preserve">муниципального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М.Ю. Леонова</w:t>
      </w:r>
    </w:p>
    <w:p w:rsidR="00200317" w:rsidRDefault="00200317" w:rsidP="00200317">
      <w:pPr>
        <w:ind w:right="-382"/>
        <w:jc w:val="both"/>
        <w:rPr>
          <w:sz w:val="28"/>
          <w:szCs w:val="28"/>
        </w:rPr>
      </w:pPr>
    </w:p>
    <w:p w:rsidR="00200317" w:rsidRDefault="00200317" w:rsidP="00200317">
      <w:pPr>
        <w:ind w:right="-382"/>
        <w:jc w:val="both"/>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678"/>
      </w:tblGrid>
      <w:tr w:rsidR="00200317" w:rsidTr="009D0238">
        <w:tc>
          <w:tcPr>
            <w:tcW w:w="6204" w:type="dxa"/>
          </w:tcPr>
          <w:p w:rsidR="00200317" w:rsidRDefault="00200317" w:rsidP="009D0238">
            <w:pPr>
              <w:spacing w:after="200" w:line="276" w:lineRule="auto"/>
              <w:rPr>
                <w:sz w:val="28"/>
                <w:szCs w:val="28"/>
              </w:rPr>
            </w:pPr>
          </w:p>
          <w:p w:rsidR="00191BAB" w:rsidRDefault="00191BAB" w:rsidP="009D0238">
            <w:pPr>
              <w:spacing w:after="200" w:line="276" w:lineRule="auto"/>
              <w:rPr>
                <w:sz w:val="28"/>
                <w:szCs w:val="28"/>
              </w:rPr>
            </w:pPr>
          </w:p>
        </w:tc>
        <w:tc>
          <w:tcPr>
            <w:tcW w:w="2678" w:type="dxa"/>
          </w:tcPr>
          <w:p w:rsidR="00200317" w:rsidRDefault="00200317" w:rsidP="009D0238">
            <w:pPr>
              <w:tabs>
                <w:tab w:val="left" w:pos="2850"/>
              </w:tabs>
              <w:rPr>
                <w:sz w:val="28"/>
                <w:szCs w:val="28"/>
              </w:rPr>
            </w:pPr>
          </w:p>
        </w:tc>
      </w:tr>
    </w:tbl>
    <w:p w:rsidR="001F7CA5" w:rsidRDefault="001F7CA5" w:rsidP="001F7CA5">
      <w:pPr>
        <w:jc w:val="both"/>
        <w:rPr>
          <w:sz w:val="28"/>
        </w:rPr>
      </w:pPr>
    </w:p>
    <w:p w:rsidR="001F7CA5" w:rsidRDefault="001F7CA5" w:rsidP="009D0238">
      <w:pPr>
        <w:pStyle w:val="a7"/>
        <w:spacing w:before="0" w:beforeAutospacing="0" w:after="0" w:afterAutospacing="0"/>
        <w:ind w:firstLine="709"/>
        <w:jc w:val="right"/>
        <w:rPr>
          <w:bCs/>
          <w:sz w:val="28"/>
          <w:szCs w:val="28"/>
        </w:rPr>
      </w:pPr>
    </w:p>
    <w:p w:rsidR="009D0238" w:rsidRPr="00046143" w:rsidRDefault="009D0238" w:rsidP="009D0238">
      <w:pPr>
        <w:pStyle w:val="a7"/>
        <w:spacing w:before="0" w:beforeAutospacing="0" w:after="0" w:afterAutospacing="0"/>
        <w:ind w:firstLine="709"/>
        <w:jc w:val="right"/>
        <w:rPr>
          <w:bCs/>
          <w:sz w:val="28"/>
          <w:szCs w:val="28"/>
        </w:rPr>
      </w:pPr>
      <w:r>
        <w:rPr>
          <w:bCs/>
          <w:sz w:val="28"/>
          <w:szCs w:val="28"/>
        </w:rPr>
        <w:lastRenderedPageBreak/>
        <w:t>Одобрен</w:t>
      </w:r>
    </w:p>
    <w:p w:rsidR="009D0238" w:rsidRPr="00046143" w:rsidRDefault="009D0238" w:rsidP="009D0238">
      <w:pPr>
        <w:pStyle w:val="a7"/>
        <w:spacing w:before="0" w:beforeAutospacing="0" w:after="0" w:afterAutospacing="0"/>
        <w:ind w:firstLine="709"/>
        <w:jc w:val="right"/>
        <w:rPr>
          <w:bCs/>
          <w:sz w:val="28"/>
          <w:szCs w:val="28"/>
        </w:rPr>
      </w:pPr>
      <w:r w:rsidRPr="00046143">
        <w:rPr>
          <w:bCs/>
          <w:sz w:val="28"/>
          <w:szCs w:val="28"/>
        </w:rPr>
        <w:t>постановлени</w:t>
      </w:r>
      <w:r>
        <w:rPr>
          <w:bCs/>
          <w:sz w:val="28"/>
          <w:szCs w:val="28"/>
        </w:rPr>
        <w:t>ем</w:t>
      </w:r>
    </w:p>
    <w:p w:rsidR="009D0238" w:rsidRPr="00046143" w:rsidRDefault="009D0238" w:rsidP="009D0238">
      <w:pPr>
        <w:pStyle w:val="a7"/>
        <w:spacing w:before="0" w:beforeAutospacing="0" w:after="0" w:afterAutospacing="0"/>
        <w:ind w:firstLine="709"/>
        <w:jc w:val="right"/>
        <w:rPr>
          <w:bCs/>
          <w:sz w:val="28"/>
          <w:szCs w:val="28"/>
        </w:rPr>
      </w:pPr>
      <w:r w:rsidRPr="00046143">
        <w:rPr>
          <w:bCs/>
          <w:sz w:val="28"/>
          <w:szCs w:val="28"/>
        </w:rPr>
        <w:t>администрации</w:t>
      </w:r>
    </w:p>
    <w:p w:rsidR="009D0238" w:rsidRPr="00046143" w:rsidRDefault="009D0238" w:rsidP="009D0238">
      <w:pPr>
        <w:pStyle w:val="a7"/>
        <w:spacing w:before="0" w:beforeAutospacing="0" w:after="0" w:afterAutospacing="0"/>
        <w:ind w:firstLine="709"/>
        <w:jc w:val="right"/>
        <w:rPr>
          <w:bCs/>
          <w:sz w:val="28"/>
          <w:szCs w:val="28"/>
        </w:rPr>
      </w:pPr>
      <w:r w:rsidRPr="00046143">
        <w:rPr>
          <w:bCs/>
          <w:sz w:val="28"/>
          <w:szCs w:val="28"/>
        </w:rPr>
        <w:t>муниципального района</w:t>
      </w:r>
    </w:p>
    <w:p w:rsidR="009D0238" w:rsidRPr="00046143" w:rsidRDefault="009D0238" w:rsidP="009D0238">
      <w:pPr>
        <w:pStyle w:val="a7"/>
        <w:spacing w:before="0" w:beforeAutospacing="0" w:after="0" w:afterAutospacing="0"/>
        <w:ind w:firstLine="709"/>
        <w:jc w:val="right"/>
        <w:rPr>
          <w:bCs/>
          <w:sz w:val="28"/>
          <w:szCs w:val="28"/>
        </w:rPr>
      </w:pPr>
      <w:r w:rsidRPr="00046143">
        <w:rPr>
          <w:bCs/>
          <w:sz w:val="28"/>
          <w:szCs w:val="28"/>
        </w:rPr>
        <w:t>от</w:t>
      </w:r>
      <w:r>
        <w:rPr>
          <w:bCs/>
          <w:sz w:val="28"/>
          <w:szCs w:val="28"/>
        </w:rPr>
        <w:t xml:space="preserve"> </w:t>
      </w:r>
      <w:r w:rsidR="00C40999" w:rsidRPr="00BD0788">
        <w:rPr>
          <w:bCs/>
          <w:sz w:val="28"/>
          <w:szCs w:val="28"/>
        </w:rPr>
        <w:t>13</w:t>
      </w:r>
      <w:r w:rsidR="00C40999">
        <w:rPr>
          <w:bCs/>
          <w:sz w:val="28"/>
          <w:szCs w:val="28"/>
        </w:rPr>
        <w:t>.</w:t>
      </w:r>
      <w:r w:rsidR="00C40999" w:rsidRPr="00BD0788">
        <w:rPr>
          <w:bCs/>
          <w:sz w:val="28"/>
          <w:szCs w:val="28"/>
        </w:rPr>
        <w:t>04</w:t>
      </w:r>
      <w:r w:rsidR="00C40999">
        <w:rPr>
          <w:bCs/>
          <w:sz w:val="28"/>
          <w:szCs w:val="28"/>
        </w:rPr>
        <w:t>.</w:t>
      </w:r>
      <w:r w:rsidR="00C40999" w:rsidRPr="00BD0788">
        <w:rPr>
          <w:bCs/>
          <w:sz w:val="28"/>
          <w:szCs w:val="28"/>
        </w:rPr>
        <w:t>2023</w:t>
      </w:r>
      <w:r>
        <w:rPr>
          <w:bCs/>
          <w:sz w:val="28"/>
          <w:szCs w:val="28"/>
        </w:rPr>
        <w:t xml:space="preserve"> №</w:t>
      </w:r>
      <w:r w:rsidR="00C40999">
        <w:rPr>
          <w:bCs/>
          <w:sz w:val="28"/>
          <w:szCs w:val="28"/>
        </w:rPr>
        <w:t xml:space="preserve"> 79</w:t>
      </w:r>
    </w:p>
    <w:p w:rsidR="009D0238" w:rsidRPr="00046143" w:rsidRDefault="009D0238" w:rsidP="009D0238">
      <w:pPr>
        <w:pStyle w:val="a7"/>
        <w:spacing w:before="0" w:beforeAutospacing="0" w:after="0" w:afterAutospacing="0"/>
        <w:ind w:firstLine="709"/>
        <w:jc w:val="right"/>
        <w:rPr>
          <w:bCs/>
          <w:sz w:val="28"/>
          <w:szCs w:val="28"/>
        </w:rPr>
      </w:pPr>
    </w:p>
    <w:p w:rsidR="009D0238" w:rsidRDefault="009D0238" w:rsidP="009D0238">
      <w:pPr>
        <w:jc w:val="both"/>
        <w:rPr>
          <w:color w:val="000000"/>
          <w:sz w:val="28"/>
          <w:szCs w:val="28"/>
        </w:rPr>
      </w:pPr>
    </w:p>
    <w:p w:rsidR="00BD0788" w:rsidRDefault="009D0238" w:rsidP="00BD0788">
      <w:pPr>
        <w:pStyle w:val="a7"/>
        <w:spacing w:before="0" w:beforeAutospacing="0" w:after="0" w:afterAutospacing="0"/>
        <w:ind w:firstLine="709"/>
        <w:jc w:val="center"/>
        <w:rPr>
          <w:b/>
          <w:bCs/>
          <w:sz w:val="28"/>
          <w:szCs w:val="28"/>
        </w:rPr>
      </w:pPr>
      <w:r>
        <w:rPr>
          <w:color w:val="000000"/>
          <w:sz w:val="28"/>
          <w:szCs w:val="28"/>
        </w:rPr>
        <w:tab/>
      </w:r>
      <w:r w:rsidR="00BD0788">
        <w:rPr>
          <w:b/>
          <w:bCs/>
          <w:sz w:val="28"/>
          <w:szCs w:val="28"/>
        </w:rPr>
        <w:t>Годовой отчет о результатах деятельности главы муниципального района и администрации</w:t>
      </w:r>
    </w:p>
    <w:p w:rsidR="00BD0788" w:rsidRDefault="00BD0788" w:rsidP="00BD0788">
      <w:pPr>
        <w:pStyle w:val="a7"/>
        <w:spacing w:before="0" w:beforeAutospacing="0" w:after="0" w:afterAutospacing="0"/>
        <w:ind w:firstLine="709"/>
        <w:jc w:val="center"/>
        <w:rPr>
          <w:b/>
          <w:bCs/>
          <w:sz w:val="28"/>
          <w:szCs w:val="28"/>
        </w:rPr>
      </w:pPr>
      <w:r>
        <w:rPr>
          <w:b/>
          <w:bCs/>
          <w:sz w:val="28"/>
          <w:szCs w:val="28"/>
        </w:rPr>
        <w:t xml:space="preserve">муниципального района за 2022 год </w:t>
      </w:r>
    </w:p>
    <w:p w:rsidR="00BD0788" w:rsidRDefault="00BD0788" w:rsidP="00BD0788">
      <w:pPr>
        <w:pStyle w:val="a7"/>
        <w:spacing w:before="0" w:beforeAutospacing="0" w:after="0" w:afterAutospacing="0"/>
        <w:ind w:firstLine="709"/>
        <w:jc w:val="center"/>
        <w:rPr>
          <w:b/>
          <w:bCs/>
          <w:sz w:val="28"/>
          <w:szCs w:val="28"/>
        </w:rPr>
      </w:pPr>
    </w:p>
    <w:p w:rsidR="00BD0788" w:rsidRDefault="00BD0788" w:rsidP="00BD0788">
      <w:pPr>
        <w:pStyle w:val="a7"/>
        <w:spacing w:before="0" w:beforeAutospacing="0" w:after="0" w:afterAutospacing="0"/>
        <w:ind w:firstLine="709"/>
        <w:jc w:val="center"/>
        <w:rPr>
          <w:bCs/>
          <w:sz w:val="28"/>
          <w:szCs w:val="28"/>
        </w:rPr>
      </w:pPr>
    </w:p>
    <w:p w:rsidR="00BD0788" w:rsidRDefault="00BD0788" w:rsidP="00BD0788">
      <w:pPr>
        <w:pStyle w:val="a7"/>
        <w:spacing w:before="0" w:beforeAutospacing="0" w:after="0" w:afterAutospacing="0"/>
        <w:ind w:firstLine="708"/>
        <w:jc w:val="both"/>
        <w:rPr>
          <w:bCs/>
          <w:sz w:val="28"/>
          <w:szCs w:val="28"/>
        </w:rPr>
      </w:pPr>
      <w:r>
        <w:rPr>
          <w:bCs/>
          <w:sz w:val="28"/>
          <w:szCs w:val="28"/>
        </w:rPr>
        <w:t>В соответствии с Уставом Октябрьского муниципального района  представляю Вашему вниманию отчет о результатах своей деятельности, как главы Октябрьского района и деятельности возглавляемой мной администрацией за 2022 год</w:t>
      </w:r>
    </w:p>
    <w:p w:rsidR="00BD0788" w:rsidRDefault="00BD0788" w:rsidP="00BD0788">
      <w:pPr>
        <w:pStyle w:val="a7"/>
        <w:spacing w:before="0" w:beforeAutospacing="0" w:after="0" w:afterAutospacing="0"/>
        <w:ind w:firstLine="705"/>
        <w:jc w:val="both"/>
        <w:rPr>
          <w:bCs/>
          <w:sz w:val="28"/>
          <w:szCs w:val="28"/>
        </w:rPr>
      </w:pPr>
      <w:r>
        <w:rPr>
          <w:bCs/>
          <w:sz w:val="28"/>
          <w:szCs w:val="28"/>
        </w:rPr>
        <w:t>Одним из первых вопросов будет освещен вопрос о состоянии бюджета муниципального образования.</w:t>
      </w:r>
    </w:p>
    <w:p w:rsidR="00BD0788" w:rsidRDefault="00BD0788" w:rsidP="00BD0788">
      <w:pPr>
        <w:pStyle w:val="a7"/>
        <w:spacing w:before="0" w:beforeAutospacing="0" w:after="0" w:afterAutospacing="0"/>
        <w:ind w:firstLine="705"/>
        <w:jc w:val="both"/>
        <w:rPr>
          <w:bCs/>
          <w:sz w:val="28"/>
          <w:szCs w:val="28"/>
        </w:rPr>
      </w:pPr>
    </w:p>
    <w:p w:rsidR="00BD0788" w:rsidRDefault="00BD0788" w:rsidP="00BD0788">
      <w:pPr>
        <w:pStyle w:val="a7"/>
        <w:spacing w:before="0" w:beforeAutospacing="0" w:after="0" w:afterAutospacing="0"/>
        <w:ind w:firstLine="705"/>
        <w:jc w:val="both"/>
        <w:rPr>
          <w:bCs/>
          <w:sz w:val="28"/>
          <w:szCs w:val="28"/>
        </w:rPr>
      </w:pPr>
      <w:r>
        <w:rPr>
          <w:noProof/>
          <w:sz w:val="28"/>
          <w:szCs w:val="28"/>
        </w:rPr>
        <w:drawing>
          <wp:inline distT="0" distB="0" distL="0" distR="0">
            <wp:extent cx="5619750" cy="3429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3429000"/>
                    </a:xfrm>
                    <a:prstGeom prst="rect">
                      <a:avLst/>
                    </a:prstGeom>
                    <a:noFill/>
                    <a:ln>
                      <a:noFill/>
                    </a:ln>
                  </pic:spPr>
                </pic:pic>
              </a:graphicData>
            </a:graphic>
          </wp:inline>
        </w:drawing>
      </w:r>
    </w:p>
    <w:p w:rsidR="00BD0788" w:rsidRDefault="00BD0788" w:rsidP="00BD0788">
      <w:pPr>
        <w:pStyle w:val="a7"/>
        <w:spacing w:before="0" w:beforeAutospacing="0" w:after="0" w:afterAutospacing="0"/>
        <w:ind w:firstLine="708"/>
        <w:jc w:val="both"/>
        <w:rPr>
          <w:bCs/>
          <w:sz w:val="28"/>
          <w:szCs w:val="28"/>
        </w:rPr>
      </w:pPr>
      <w:r>
        <w:rPr>
          <w:sz w:val="28"/>
          <w:szCs w:val="28"/>
        </w:rPr>
        <w:t xml:space="preserve">В решение Собрания депутатов от 29.12.2021 № 132  «О бюджете муниципального образования «Октябрьский муниципальный район» на 2022 год и плановый период 2023-2024 годов» в течение года вносились изменения одиннадцать раз. По </w:t>
      </w:r>
      <w:r>
        <w:rPr>
          <w:bCs/>
          <w:sz w:val="28"/>
          <w:szCs w:val="28"/>
        </w:rPr>
        <w:t>состоянию на 01.01.2023 год уточненный бюджет муниципального образования  утвержден со следующими основными параметрами:</w:t>
      </w:r>
    </w:p>
    <w:p w:rsidR="00BD0788" w:rsidRDefault="00BD0788" w:rsidP="00BD0788">
      <w:pPr>
        <w:pStyle w:val="a7"/>
        <w:numPr>
          <w:ilvl w:val="0"/>
          <w:numId w:val="6"/>
        </w:numPr>
        <w:spacing w:before="0" w:beforeAutospacing="0" w:after="0" w:afterAutospacing="0"/>
        <w:rPr>
          <w:bCs/>
          <w:sz w:val="28"/>
          <w:szCs w:val="28"/>
        </w:rPr>
      </w:pPr>
      <w:r>
        <w:rPr>
          <w:bCs/>
          <w:sz w:val="28"/>
          <w:szCs w:val="28"/>
        </w:rPr>
        <w:t>Доходы бюджета –546188,1тыс. рублей, из них собственные доходы</w:t>
      </w:r>
    </w:p>
    <w:p w:rsidR="00BD0788" w:rsidRDefault="00BD0788" w:rsidP="00BD0788">
      <w:pPr>
        <w:pStyle w:val="a7"/>
        <w:spacing w:before="0" w:beforeAutospacing="0" w:after="0" w:afterAutospacing="0"/>
        <w:rPr>
          <w:bCs/>
          <w:sz w:val="28"/>
          <w:szCs w:val="28"/>
        </w:rPr>
      </w:pPr>
      <w:r>
        <w:rPr>
          <w:bCs/>
          <w:sz w:val="28"/>
          <w:szCs w:val="28"/>
        </w:rPr>
        <w:t xml:space="preserve"> (</w:t>
      </w:r>
      <w:proofErr w:type="gramStart"/>
      <w:r>
        <w:rPr>
          <w:bCs/>
          <w:sz w:val="28"/>
          <w:szCs w:val="28"/>
        </w:rPr>
        <w:t>налоговые</w:t>
      </w:r>
      <w:proofErr w:type="gramEnd"/>
      <w:r>
        <w:rPr>
          <w:bCs/>
          <w:sz w:val="28"/>
          <w:szCs w:val="28"/>
        </w:rPr>
        <w:t xml:space="preserve"> и неналоговые)–</w:t>
      </w:r>
      <w:r>
        <w:rPr>
          <w:sz w:val="28"/>
          <w:szCs w:val="28"/>
        </w:rPr>
        <w:t>100106,5</w:t>
      </w:r>
      <w:r>
        <w:rPr>
          <w:bCs/>
          <w:sz w:val="28"/>
          <w:szCs w:val="28"/>
        </w:rPr>
        <w:t>тыс. рублей;</w:t>
      </w:r>
    </w:p>
    <w:p w:rsidR="00BD0788" w:rsidRDefault="00BD0788" w:rsidP="00BD0788">
      <w:pPr>
        <w:pStyle w:val="a7"/>
        <w:spacing w:before="0" w:beforeAutospacing="0" w:after="0" w:afterAutospacing="0"/>
        <w:rPr>
          <w:bCs/>
          <w:sz w:val="28"/>
          <w:szCs w:val="28"/>
        </w:rPr>
      </w:pPr>
      <w:r>
        <w:rPr>
          <w:bCs/>
          <w:sz w:val="28"/>
          <w:szCs w:val="28"/>
        </w:rPr>
        <w:tab/>
        <w:t>- Расходы бюджета – 606434,4 тыс. рублей.</w:t>
      </w:r>
    </w:p>
    <w:p w:rsidR="00BD0788" w:rsidRDefault="00BD0788" w:rsidP="00BD0788">
      <w:pPr>
        <w:jc w:val="both"/>
        <w:rPr>
          <w:sz w:val="28"/>
          <w:szCs w:val="28"/>
        </w:rPr>
      </w:pPr>
      <w:r>
        <w:lastRenderedPageBreak/>
        <w:tab/>
        <w:t xml:space="preserve">- </w:t>
      </w:r>
      <w:r>
        <w:rPr>
          <w:sz w:val="28"/>
          <w:szCs w:val="28"/>
        </w:rPr>
        <w:t>Дефицит составил 60246,3 тыс. рублей, который был увеличен на сумму остатка в сумме 77212,7  тыс. рублей, который сложился по состоянию на 01.01.2022 года.</w:t>
      </w:r>
    </w:p>
    <w:p w:rsidR="00BD0788" w:rsidRDefault="00BD0788" w:rsidP="00BD0788">
      <w:pPr>
        <w:ind w:firstLine="705"/>
        <w:jc w:val="both"/>
        <w:rPr>
          <w:sz w:val="28"/>
          <w:szCs w:val="28"/>
        </w:rPr>
      </w:pPr>
      <w:r>
        <w:rPr>
          <w:sz w:val="28"/>
          <w:szCs w:val="28"/>
        </w:rPr>
        <w:t>Всего поступило доходов в бюджет муниципального образования «Октябрьский муниципальный район» с учетом безвозмездных поступлений по состоянию на 01.01.2023 в сумме 529291,8 тыс. рублей, при годовых плановых назначениях 546188,1 тыс. рублей или исполнение составило 96,9%.</w:t>
      </w:r>
    </w:p>
    <w:p w:rsidR="00BD0788" w:rsidRDefault="00BD0788" w:rsidP="00BD0788">
      <w:pPr>
        <w:ind w:firstLine="705"/>
        <w:jc w:val="both"/>
        <w:rPr>
          <w:sz w:val="28"/>
          <w:szCs w:val="28"/>
        </w:rPr>
      </w:pPr>
      <w:r>
        <w:rPr>
          <w:noProof/>
          <w:sz w:val="28"/>
          <w:szCs w:val="28"/>
        </w:rPr>
        <w:drawing>
          <wp:inline distT="0" distB="0" distL="0" distR="0">
            <wp:extent cx="5448300" cy="3657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3657600"/>
                    </a:xfrm>
                    <a:prstGeom prst="rect">
                      <a:avLst/>
                    </a:prstGeom>
                    <a:noFill/>
                    <a:ln>
                      <a:noFill/>
                    </a:ln>
                  </pic:spPr>
                </pic:pic>
              </a:graphicData>
            </a:graphic>
          </wp:inline>
        </w:drawing>
      </w:r>
    </w:p>
    <w:p w:rsidR="00BD0788" w:rsidRDefault="00BD0788" w:rsidP="00BD0788">
      <w:pPr>
        <w:pStyle w:val="a7"/>
        <w:spacing w:before="0" w:beforeAutospacing="0" w:after="0" w:afterAutospacing="0"/>
        <w:ind w:firstLine="708"/>
        <w:jc w:val="both"/>
        <w:rPr>
          <w:sz w:val="28"/>
          <w:szCs w:val="28"/>
        </w:rPr>
      </w:pPr>
      <w:r>
        <w:rPr>
          <w:sz w:val="28"/>
          <w:szCs w:val="28"/>
        </w:rPr>
        <w:t xml:space="preserve">Исполнение по налоговым и неналоговым доходам исполнение  составило 93,1% или 93155,8 тыс. рублей при плане 100106,5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BD0788" w:rsidRDefault="00BD0788" w:rsidP="00BD0788">
      <w:pPr>
        <w:ind w:firstLine="709"/>
        <w:jc w:val="both"/>
        <w:rPr>
          <w:sz w:val="28"/>
          <w:szCs w:val="28"/>
        </w:rPr>
      </w:pPr>
      <w:r>
        <w:rPr>
          <w:sz w:val="28"/>
          <w:szCs w:val="28"/>
        </w:rPr>
        <w:t>Налоговых доходов поступило в бюджет на сумму 27779,8 тыс. рублей или  исполнение составило 97,3%.</w:t>
      </w:r>
    </w:p>
    <w:p w:rsidR="00BD0788" w:rsidRDefault="00BD0788" w:rsidP="00BD0788">
      <w:pPr>
        <w:ind w:firstLine="709"/>
        <w:jc w:val="both"/>
        <w:rPr>
          <w:sz w:val="28"/>
          <w:szCs w:val="28"/>
        </w:rPr>
      </w:pPr>
      <w:r>
        <w:rPr>
          <w:sz w:val="28"/>
          <w:szCs w:val="28"/>
        </w:rPr>
        <w:t xml:space="preserve"> Неналоговых платежей поступило на сумму 64381,1тыс. рублей, исполнение составило 106,9%. </w:t>
      </w:r>
    </w:p>
    <w:p w:rsidR="00BD0788" w:rsidRDefault="00BD0788" w:rsidP="00BD0788">
      <w:pPr>
        <w:ind w:firstLine="709"/>
        <w:jc w:val="both"/>
        <w:rPr>
          <w:sz w:val="28"/>
          <w:szCs w:val="28"/>
        </w:rPr>
      </w:pPr>
      <w:r>
        <w:rPr>
          <w:sz w:val="28"/>
          <w:szCs w:val="28"/>
        </w:rPr>
        <w:t>В сравнении с 2019 и 2020 годами доходы бюджета муниципального района увеличились соответственно на 10,6% и 69%.</w:t>
      </w:r>
    </w:p>
    <w:p w:rsidR="00BD0788" w:rsidRDefault="00BD0788" w:rsidP="00BD0788">
      <w:pPr>
        <w:ind w:firstLine="709"/>
        <w:jc w:val="both"/>
        <w:rPr>
          <w:sz w:val="28"/>
          <w:szCs w:val="28"/>
        </w:rPr>
      </w:pPr>
    </w:p>
    <w:p w:rsidR="00BD0788" w:rsidRDefault="00BD0788" w:rsidP="00BD0788">
      <w:pPr>
        <w:ind w:firstLine="709"/>
        <w:jc w:val="both"/>
        <w:rPr>
          <w:sz w:val="24"/>
          <w:szCs w:val="24"/>
        </w:rPr>
      </w:pPr>
      <w:r>
        <w:rPr>
          <w:noProof/>
          <w:sz w:val="24"/>
          <w:szCs w:val="24"/>
        </w:rPr>
        <w:lastRenderedPageBreak/>
        <w:drawing>
          <wp:inline distT="0" distB="0" distL="0" distR="0">
            <wp:extent cx="4572000" cy="3429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BD0788" w:rsidRDefault="00BD0788" w:rsidP="00BD0788">
      <w:pPr>
        <w:ind w:firstLine="709"/>
        <w:jc w:val="both"/>
        <w:rPr>
          <w:sz w:val="28"/>
          <w:szCs w:val="28"/>
        </w:rPr>
      </w:pPr>
      <w:r>
        <w:rPr>
          <w:sz w:val="28"/>
          <w:szCs w:val="28"/>
        </w:rPr>
        <w:t>Налоговых доходов поступило в бюджет на сумму 38747,3 тыс. рублей, исполнение составило 102,3% к годовому плану 37883 тыс. рублей. Неналоговых платежей поступило на сумму 54408,5 тыс. рублей, исполнение 87,4%  к годовому плану 62223,5 тыс. рублей.</w:t>
      </w:r>
    </w:p>
    <w:p w:rsidR="00BD0788" w:rsidRDefault="00BD0788" w:rsidP="00BD0788">
      <w:pPr>
        <w:ind w:firstLine="708"/>
        <w:jc w:val="both"/>
        <w:rPr>
          <w:sz w:val="28"/>
          <w:szCs w:val="28"/>
        </w:rPr>
      </w:pPr>
      <w:proofErr w:type="gramStart"/>
      <w:r>
        <w:rPr>
          <w:sz w:val="28"/>
          <w:szCs w:val="28"/>
        </w:rPr>
        <w:t>Основная часть налоговых доходов бюджета района обеспечена поступлением налога на доходы физических лиц, который составляет в объеме поступивших налоговых доходов 53,9%.  Данного налога поступило 20883,9 тыс. рублей при плановых назначений 21650 тыс. рублей, выполнены на 96,5%. По отношению к соответствующему периоду прошлого года поступления увеличились на сумму 4208,3 тыс. рублей или на 25,2 процентов, за счет увеличения роста налогооблагаемой базы</w:t>
      </w:r>
      <w:proofErr w:type="gramEnd"/>
      <w:r>
        <w:rPr>
          <w:sz w:val="28"/>
          <w:szCs w:val="28"/>
        </w:rPr>
        <w:t xml:space="preserve">, в связи с увеличением минимального </w:t>
      </w:r>
      <w:proofErr w:type="gramStart"/>
      <w:r>
        <w:rPr>
          <w:sz w:val="28"/>
          <w:szCs w:val="28"/>
        </w:rPr>
        <w:t>размера  оплаты труда</w:t>
      </w:r>
      <w:proofErr w:type="gramEnd"/>
      <w:r>
        <w:rPr>
          <w:sz w:val="28"/>
          <w:szCs w:val="28"/>
        </w:rPr>
        <w:t xml:space="preserve"> с 01.06.2022 на 10% . Темп роста составляет 125,2 процентов. </w:t>
      </w:r>
    </w:p>
    <w:p w:rsidR="00BD0788" w:rsidRDefault="00BD0788" w:rsidP="00BD0788">
      <w:pPr>
        <w:ind w:firstLine="708"/>
        <w:jc w:val="both"/>
        <w:rPr>
          <w:sz w:val="28"/>
          <w:szCs w:val="28"/>
        </w:rPr>
      </w:pPr>
      <w:r>
        <w:rPr>
          <w:sz w:val="28"/>
          <w:szCs w:val="28"/>
        </w:rPr>
        <w:t xml:space="preserve">Поступление налога на товары (работы, услуги), реализуемые на территории РФ в виде акцизов на нефтепродукты  по состоянию на 01.01.2023 составило 11652,2 тыс. рублей при годовом плане 10097,8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исполнение составило 115,4%. По отношению к соответствующему периоду прошлого года поступления по данному доходу увеличились на сумму 3814,1 тыс. рублей или на 48,7 процентов.</w:t>
      </w:r>
    </w:p>
    <w:p w:rsidR="00BD0788" w:rsidRDefault="00BD0788" w:rsidP="00BD0788">
      <w:pPr>
        <w:ind w:firstLine="708"/>
        <w:jc w:val="both"/>
        <w:rPr>
          <w:sz w:val="28"/>
          <w:szCs w:val="28"/>
        </w:rPr>
      </w:pPr>
      <w:r>
        <w:rPr>
          <w:sz w:val="28"/>
          <w:szCs w:val="28"/>
        </w:rPr>
        <w:t xml:space="preserve">По единому налогу на вмененный доход исполнение составило 30,7 процентов, при годовом плане 28 тыс. рублей исполнение составило 8,6 тыс. рублей. В связи с предоставлением ряда налогоплательщиков учтенных деклараций за 2021 год, произведены возвраты переплат на расчетные счета.  По сравнению с соответствующим периодом прошлого года поступления уменьшились на 754,3 тыс. рублей. Данный налог с 01.01.2021 отменен.   </w:t>
      </w:r>
    </w:p>
    <w:p w:rsidR="00BD0788" w:rsidRDefault="00BD0788" w:rsidP="00BD0788">
      <w:pPr>
        <w:ind w:firstLine="708"/>
        <w:jc w:val="both"/>
        <w:rPr>
          <w:sz w:val="28"/>
          <w:szCs w:val="28"/>
        </w:rPr>
      </w:pPr>
      <w:r>
        <w:rPr>
          <w:sz w:val="28"/>
          <w:szCs w:val="28"/>
        </w:rPr>
        <w:t xml:space="preserve">Единого сельскохозяйственного налога поступило 4178,7 тыс. рублей, при годовом плане 4284 тыс. рублей, исполнение составило 97,5 процентов. По отношению к аналогичному периоду прошлого года данного налога поступило в текущем году больше на 2958,7 тыс. рублей. Увеличение связано с тем, что в 2021 году прекратило действие Закона ЕАО от 28.05.2020 № 563 </w:t>
      </w:r>
      <w:r>
        <w:rPr>
          <w:sz w:val="28"/>
          <w:szCs w:val="28"/>
        </w:rPr>
        <w:lastRenderedPageBreak/>
        <w:t>–ОЗ «Об установлении на 2020 год налоговых ставок единого сельскохозяйственного налога» на основании которого уплаченный налог в 2021 году за 2020 год исчислялся по ставке 3 процента. Также увеличилось количество налогоплательщиков, которые за налоговый период по итогам декларации, представленной в УФНС по ЕАО,  получили прибыль, в связи с реализацией сельскохозяйственной продукции, а также получением субсидии на поддержку пострадавших от паводка в 2021 году.</w:t>
      </w:r>
    </w:p>
    <w:p w:rsidR="00BD0788" w:rsidRDefault="00BD0788" w:rsidP="00BD0788">
      <w:pPr>
        <w:ind w:firstLine="709"/>
        <w:jc w:val="both"/>
        <w:rPr>
          <w:sz w:val="28"/>
          <w:szCs w:val="28"/>
        </w:rPr>
      </w:pPr>
      <w:r>
        <w:rPr>
          <w:sz w:val="28"/>
          <w:szCs w:val="28"/>
        </w:rPr>
        <w:t xml:space="preserve">Поступление по </w:t>
      </w:r>
      <w:proofErr w:type="gramStart"/>
      <w:r>
        <w:rPr>
          <w:sz w:val="28"/>
          <w:szCs w:val="28"/>
        </w:rPr>
        <w:t>налогу, взимаемому в связи с применением патентной системы налогообложения выполнены</w:t>
      </w:r>
      <w:proofErr w:type="gramEnd"/>
      <w:r>
        <w:rPr>
          <w:sz w:val="28"/>
          <w:szCs w:val="28"/>
        </w:rPr>
        <w:t xml:space="preserve"> на 100,3 процента при годовом плане 280,0 тыс. рублей поступление составило 280,7 тыс. рублей, что больше аналогичного периода прошлого года на 31,7 тыс. рублей или на 12,7 процентов.</w:t>
      </w:r>
    </w:p>
    <w:p w:rsidR="00BD0788" w:rsidRDefault="00BD0788" w:rsidP="00BD0788">
      <w:pPr>
        <w:ind w:firstLine="709"/>
        <w:jc w:val="both"/>
        <w:rPr>
          <w:sz w:val="28"/>
          <w:szCs w:val="28"/>
        </w:rPr>
      </w:pPr>
      <w:r>
        <w:rPr>
          <w:sz w:val="28"/>
          <w:szCs w:val="28"/>
        </w:rPr>
        <w:t xml:space="preserve">Государственной пошлины по делам, рассматриваемым в судах общей юрисдикции, мировыми судьями поступило 1031,7 тыс. рублей при плане 1035 тыс. рублей, исполнение 99,7%, данный доход имеет не постоянный характер поступления в бюджет района. По отношению к соответствующему периоду прошлого года данного дохода поступило больше на 15,4 тыс. рублей. Темп роста по данному доходу в сравнении с аналогичным периодом прошлого года составляет 101,5 процентов. </w:t>
      </w:r>
    </w:p>
    <w:p w:rsidR="00BD0788" w:rsidRDefault="00BD0788" w:rsidP="00BD0788">
      <w:pPr>
        <w:ind w:firstLine="709"/>
        <w:jc w:val="both"/>
        <w:rPr>
          <w:sz w:val="28"/>
          <w:szCs w:val="28"/>
        </w:rPr>
      </w:pPr>
      <w:r>
        <w:rPr>
          <w:sz w:val="28"/>
          <w:szCs w:val="28"/>
        </w:rPr>
        <w:t>В 2022 году поступил налог на добычу прочих полезных ископаемых на сумму 694,0 тыс. рублей при уточненном годовом плане на сумму 499,0 тыс. рублей, исполнение 139,1 процентов.</w:t>
      </w:r>
    </w:p>
    <w:p w:rsidR="00BD0788" w:rsidRDefault="00BD0788" w:rsidP="00BD0788">
      <w:pPr>
        <w:ind w:firstLine="709"/>
        <w:jc w:val="both"/>
        <w:rPr>
          <w:sz w:val="28"/>
          <w:szCs w:val="28"/>
        </w:rPr>
      </w:pPr>
    </w:p>
    <w:p w:rsidR="00BD0788" w:rsidRDefault="00BD0788" w:rsidP="00BD0788">
      <w:pPr>
        <w:ind w:firstLine="708"/>
        <w:jc w:val="both"/>
        <w:rPr>
          <w:sz w:val="24"/>
          <w:szCs w:val="24"/>
        </w:rPr>
      </w:pPr>
      <w:r>
        <w:rPr>
          <w:noProof/>
          <w:sz w:val="24"/>
          <w:szCs w:val="24"/>
        </w:rPr>
        <w:drawing>
          <wp:inline distT="0" distB="0" distL="0" distR="0">
            <wp:extent cx="5391150" cy="3924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3924300"/>
                    </a:xfrm>
                    <a:prstGeom prst="rect">
                      <a:avLst/>
                    </a:prstGeom>
                    <a:noFill/>
                    <a:ln>
                      <a:noFill/>
                    </a:ln>
                  </pic:spPr>
                </pic:pic>
              </a:graphicData>
            </a:graphic>
          </wp:inline>
        </w:drawing>
      </w:r>
    </w:p>
    <w:p w:rsidR="00BD0788" w:rsidRDefault="00BD0788" w:rsidP="00BD0788">
      <w:pPr>
        <w:autoSpaceDE w:val="0"/>
        <w:ind w:firstLine="709"/>
        <w:jc w:val="both"/>
        <w:rPr>
          <w:sz w:val="28"/>
          <w:szCs w:val="28"/>
        </w:rPr>
      </w:pPr>
      <w:proofErr w:type="gramStart"/>
      <w:r>
        <w:rPr>
          <w:sz w:val="28"/>
          <w:szCs w:val="28"/>
        </w:rPr>
        <w:t xml:space="preserve">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w:t>
      </w:r>
      <w:r>
        <w:rPr>
          <w:sz w:val="28"/>
          <w:szCs w:val="28"/>
        </w:rPr>
        <w:lastRenderedPageBreak/>
        <w:t>договоров аренды указанных земельных участков поступило в бюджет в сумме 32705 тыс. рублей при годовом плане 33267 тыс. рублей, исполнение 98,3%.  В сравнении с аналогичным</w:t>
      </w:r>
      <w:proofErr w:type="gramEnd"/>
      <w:r>
        <w:rPr>
          <w:sz w:val="28"/>
          <w:szCs w:val="28"/>
        </w:rPr>
        <w:t xml:space="preserve"> периодом прошлого года данного дохода поступило меньше на 6336,1 тыс. рублей. Уменьшение связано с тем, что в 2021 году поступила задолженность прошлых лет и платежи, которые были реструктуризированы </w:t>
      </w:r>
      <w:proofErr w:type="gramStart"/>
      <w:r>
        <w:rPr>
          <w:sz w:val="28"/>
          <w:szCs w:val="28"/>
        </w:rPr>
        <w:t>согласно договоров</w:t>
      </w:r>
      <w:proofErr w:type="gramEnd"/>
      <w:r>
        <w:rPr>
          <w:sz w:val="28"/>
          <w:szCs w:val="28"/>
        </w:rPr>
        <w:t xml:space="preserve"> аренды по сроку уплаты в 2020 году.</w:t>
      </w:r>
    </w:p>
    <w:p w:rsidR="00BD0788" w:rsidRDefault="00BD0788" w:rsidP="00BD0788">
      <w:pPr>
        <w:autoSpaceDE w:val="0"/>
        <w:ind w:firstLine="709"/>
        <w:jc w:val="both"/>
        <w:rPr>
          <w:sz w:val="28"/>
          <w:szCs w:val="28"/>
        </w:rPr>
      </w:pPr>
      <w:r>
        <w:rPr>
          <w:sz w:val="28"/>
          <w:szCs w:val="28"/>
        </w:rPr>
        <w:t>Доходов, полученных в виде арендной платы, а также средства от продажи права на заключение договоров аренды за земли, находящиеся в собственности муниципальных районов поступило по состоянию на 01.01.2023 в сумме 10757,1 тыс. рублей при годовом плане 12300 тыс. рублей, исполнение 87,5 процентов. Неисполнение связано с тем, чт</w:t>
      </w:r>
      <w:proofErr w:type="gramStart"/>
      <w:r>
        <w:rPr>
          <w:sz w:val="28"/>
          <w:szCs w:val="28"/>
        </w:rPr>
        <w:t>о ООО</w:t>
      </w:r>
      <w:proofErr w:type="gramEnd"/>
      <w:r>
        <w:rPr>
          <w:sz w:val="28"/>
          <w:szCs w:val="28"/>
        </w:rPr>
        <w:t xml:space="preserve"> «Да </w:t>
      </w:r>
      <w:proofErr w:type="spellStart"/>
      <w:r>
        <w:rPr>
          <w:sz w:val="28"/>
          <w:szCs w:val="28"/>
        </w:rPr>
        <w:t>Син</w:t>
      </w:r>
      <w:proofErr w:type="spellEnd"/>
      <w:r>
        <w:rPr>
          <w:sz w:val="28"/>
          <w:szCs w:val="28"/>
        </w:rPr>
        <w:t xml:space="preserve">» не оплатил текущий платеж согласно договору аренды по сроку уплаты до 01.12.2022 года. </w:t>
      </w:r>
    </w:p>
    <w:p w:rsidR="00BD0788" w:rsidRDefault="00BD0788" w:rsidP="00BD0788">
      <w:pPr>
        <w:autoSpaceDE w:val="0"/>
        <w:ind w:firstLine="709"/>
        <w:jc w:val="both"/>
        <w:rPr>
          <w:sz w:val="28"/>
          <w:szCs w:val="28"/>
        </w:rPr>
      </w:pPr>
      <w:r>
        <w:rPr>
          <w:sz w:val="28"/>
          <w:szCs w:val="28"/>
        </w:rPr>
        <w:t>Доходов от сдачи в аренду имущества, находящегося в собственности муниципального района поступило в сумме 1328,5 тыс. рублей при годовом плане 1300 тыс. рублей, исполнение 102,2 процентов. По отношению к соответствующему периоду прошлого года данного дохода поступило на 499,4 тыс. рублей меньше, связано это с тем, что в 2021 году поступила задолженность прошлых лет.</w:t>
      </w:r>
    </w:p>
    <w:p w:rsidR="00BD0788" w:rsidRDefault="00BD0788" w:rsidP="00BD0788">
      <w:pPr>
        <w:autoSpaceDE w:val="0"/>
        <w:ind w:firstLine="709"/>
        <w:jc w:val="both"/>
        <w:rPr>
          <w:sz w:val="28"/>
          <w:szCs w:val="28"/>
        </w:rPr>
      </w:pPr>
      <w:r>
        <w:rPr>
          <w:sz w:val="28"/>
          <w:szCs w:val="28"/>
        </w:rPr>
        <w:t xml:space="preserve">Прочих доходов от использования имущества и прав, находящихся в государственной и муниципальной собственности поступило в бюджет района 227 тыс. рублей при годовом плане 154 тыс. рублей исполнение составило 147,4 процентов. По отношению к соответствующему периоду прошлого года данного дохода поступило больше на 207,0 тыс. рублей. В 2022 году поступили платежи в виде задолженности от управляющих компаний района, а также повлияло увеличение размера платы за пользование </w:t>
      </w:r>
      <w:proofErr w:type="gramStart"/>
      <w:r>
        <w:rPr>
          <w:sz w:val="28"/>
          <w:szCs w:val="28"/>
        </w:rPr>
        <w:t>жилым</w:t>
      </w:r>
      <w:proofErr w:type="gramEnd"/>
      <w:r>
        <w:rPr>
          <w:sz w:val="28"/>
          <w:szCs w:val="28"/>
        </w:rPr>
        <w:t xml:space="preserve"> помещение по договору найма жилых помещений на 18 процентов.</w:t>
      </w:r>
    </w:p>
    <w:p w:rsidR="00BD0788" w:rsidRDefault="00BD0788" w:rsidP="00BD0788">
      <w:pPr>
        <w:autoSpaceDE w:val="0"/>
        <w:ind w:firstLine="709"/>
        <w:jc w:val="both"/>
        <w:rPr>
          <w:sz w:val="28"/>
          <w:szCs w:val="28"/>
        </w:rPr>
      </w:pPr>
      <w:r>
        <w:rPr>
          <w:sz w:val="28"/>
          <w:szCs w:val="28"/>
        </w:rPr>
        <w:t xml:space="preserve">Платы за негативное воздействие на окружающую среду поступило 439,2 тыс. рублей при плане 443 тыс. рублей исполнение составило 99,1 процентов. По отношению к соответствующему периоду прошлого года данного дохода поступило меньше на 484,7 тыс. рублей, в связи с тем, что в 2021 году поступила задолженность от теплоснабжающего предприятия района. </w:t>
      </w:r>
    </w:p>
    <w:p w:rsidR="00BD0788" w:rsidRDefault="00BD0788" w:rsidP="00BD0788">
      <w:pPr>
        <w:autoSpaceDE w:val="0"/>
        <w:ind w:firstLine="709"/>
        <w:jc w:val="both"/>
        <w:rPr>
          <w:sz w:val="28"/>
          <w:szCs w:val="28"/>
        </w:rPr>
      </w:pPr>
      <w:r>
        <w:rPr>
          <w:sz w:val="28"/>
          <w:szCs w:val="28"/>
        </w:rPr>
        <w:t xml:space="preserve">Доходы от оказания платных услуг (работ) получателями средств бюджетов муниципальных районов исполнены на 82,2 процентов при годовом плане 8205,5 тыс. рублей исполнение составило 6740,9 тыс. рублей. По отношению к соответствующему периоду 2021 года данного дохода поступило больше на 838,7 тыс. рублей. Основное </w:t>
      </w:r>
      <w:proofErr w:type="gramStart"/>
      <w:r>
        <w:rPr>
          <w:sz w:val="28"/>
          <w:szCs w:val="28"/>
        </w:rPr>
        <w:t>не исполнение</w:t>
      </w:r>
      <w:proofErr w:type="gramEnd"/>
      <w:r>
        <w:rPr>
          <w:sz w:val="28"/>
          <w:szCs w:val="28"/>
        </w:rPr>
        <w:t xml:space="preserve"> связано с низкой посещаемостью детских дошкольных образовательных учреждений.  </w:t>
      </w:r>
    </w:p>
    <w:p w:rsidR="00BD0788" w:rsidRDefault="00BD0788" w:rsidP="00BD0788">
      <w:pPr>
        <w:autoSpaceDE w:val="0"/>
        <w:ind w:firstLine="709"/>
        <w:jc w:val="both"/>
        <w:rPr>
          <w:sz w:val="28"/>
          <w:szCs w:val="28"/>
        </w:rPr>
      </w:pPr>
      <w:r>
        <w:rPr>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выполнены на 101,3 процентов при годовом плане 224 тыс. рублей исполнение составило 226,8 тыс. рублей. В 2022 году было реализовано 14 объектов общей площадью 2,7 га.</w:t>
      </w:r>
    </w:p>
    <w:p w:rsidR="00BD0788" w:rsidRDefault="00BD0788" w:rsidP="00BD0788">
      <w:pPr>
        <w:autoSpaceDE w:val="0"/>
        <w:ind w:firstLine="709"/>
        <w:jc w:val="both"/>
        <w:rPr>
          <w:sz w:val="28"/>
          <w:szCs w:val="28"/>
        </w:rPr>
      </w:pPr>
      <w:r>
        <w:rPr>
          <w:sz w:val="28"/>
          <w:szCs w:val="28"/>
        </w:rPr>
        <w:lastRenderedPageBreak/>
        <w:t xml:space="preserve">Платежи в виде доходов от реализации имущества, находящегося в ведении органов управления муниципальных районов выполнены на 9,2 процентов  при годовом плане 4319 тыс. рублей,  исполнение составило 399,5 тыс. рублей. В 2022 году реализован объект и заключен договор купли-продажи с главой КФХ на сумму 255,2 тыс. рублей. Поступила задолженность от </w:t>
      </w:r>
      <w:proofErr w:type="spellStart"/>
      <w:r>
        <w:rPr>
          <w:sz w:val="28"/>
          <w:szCs w:val="28"/>
        </w:rPr>
        <w:t>сельхозтоваропроизводителей</w:t>
      </w:r>
      <w:proofErr w:type="spellEnd"/>
      <w:r>
        <w:rPr>
          <w:sz w:val="28"/>
          <w:szCs w:val="28"/>
        </w:rPr>
        <w:t xml:space="preserve"> на сумму 144,3 тыс. рублей. Плановые назначения по данному доходу были в течение года увеличены в связи с объявлением аукционов по продаже объектов движимого и недвижимого имущества, торги признаны несостоявшимися по причине отсутствия зарегистрированных заявок.</w:t>
      </w:r>
    </w:p>
    <w:p w:rsidR="00BD0788" w:rsidRDefault="00BD0788" w:rsidP="00BD0788">
      <w:pPr>
        <w:ind w:firstLine="709"/>
        <w:jc w:val="both"/>
        <w:rPr>
          <w:sz w:val="28"/>
          <w:szCs w:val="28"/>
        </w:rPr>
      </w:pPr>
      <w:r>
        <w:rPr>
          <w:sz w:val="28"/>
          <w:szCs w:val="28"/>
        </w:rPr>
        <w:t xml:space="preserve">По штрафным санкциям план выполнен на 77 процентов, поступление составило в сумме 1493,9 тыс. рублей при плане 1939 тыс. рублей. По отношению к соответствующему периоду прошлого года данные платежи увеличились на 862,1 тыс. рублей. Платежи имеют не постоянный характер поступлений, </w:t>
      </w:r>
      <w:proofErr w:type="gramStart"/>
      <w:r>
        <w:rPr>
          <w:sz w:val="28"/>
          <w:szCs w:val="28"/>
        </w:rPr>
        <w:t>следовательно</w:t>
      </w:r>
      <w:proofErr w:type="gramEnd"/>
      <w:r>
        <w:rPr>
          <w:sz w:val="28"/>
          <w:szCs w:val="28"/>
        </w:rPr>
        <w:t xml:space="preserve"> запланировать исполнение на 100 процентов не предоставляется возможным.  </w:t>
      </w:r>
    </w:p>
    <w:p w:rsidR="00BD0788" w:rsidRDefault="00BD0788" w:rsidP="00BD0788">
      <w:pPr>
        <w:ind w:firstLine="709"/>
        <w:jc w:val="both"/>
        <w:rPr>
          <w:sz w:val="24"/>
          <w:szCs w:val="24"/>
        </w:rPr>
      </w:pPr>
    </w:p>
    <w:p w:rsidR="00BD0788" w:rsidRDefault="00BD0788" w:rsidP="00BD0788">
      <w:pPr>
        <w:ind w:firstLine="709"/>
        <w:jc w:val="both"/>
        <w:rPr>
          <w:sz w:val="28"/>
          <w:szCs w:val="28"/>
        </w:rPr>
      </w:pPr>
      <w:r>
        <w:rPr>
          <w:noProof/>
          <w:sz w:val="24"/>
          <w:szCs w:val="24"/>
        </w:rPr>
        <w:drawing>
          <wp:inline distT="0" distB="0" distL="0" distR="0">
            <wp:extent cx="5381625" cy="3810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1625" cy="3810000"/>
                    </a:xfrm>
                    <a:prstGeom prst="rect">
                      <a:avLst/>
                    </a:prstGeom>
                    <a:noFill/>
                    <a:ln>
                      <a:noFill/>
                    </a:ln>
                  </pic:spPr>
                </pic:pic>
              </a:graphicData>
            </a:graphic>
          </wp:inline>
        </w:drawing>
      </w:r>
      <w:r>
        <w:rPr>
          <w:sz w:val="28"/>
          <w:szCs w:val="28"/>
        </w:rPr>
        <w:t xml:space="preserve"> </w:t>
      </w:r>
      <w:r>
        <w:rPr>
          <w:sz w:val="28"/>
          <w:szCs w:val="28"/>
        </w:rPr>
        <w:tab/>
        <w:t xml:space="preserve">Безвозмездные поступления по состоянию на 01.01.2023  выполнены по отношению к годовым плановым назначениям на 97,8%, при годовом плане  446081,6 тыс. рублей, поступило в бюджет 436136,1 тыс. рублей. </w:t>
      </w:r>
    </w:p>
    <w:p w:rsidR="00BD0788" w:rsidRDefault="00BD0788" w:rsidP="00BD0788">
      <w:pPr>
        <w:ind w:firstLine="708"/>
        <w:jc w:val="both"/>
        <w:rPr>
          <w:sz w:val="28"/>
          <w:szCs w:val="28"/>
        </w:rPr>
      </w:pPr>
      <w:r>
        <w:rPr>
          <w:sz w:val="28"/>
          <w:szCs w:val="28"/>
        </w:rPr>
        <w:t xml:space="preserve">Дотаций бюджетам субъектов РФ и муниципальных образований   поступило в бюджет  муниципального образования в объеме – 133700 тыс. рублей, при годовом плане 133700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исполнение 100%: из них дотации на выравнивание бюджетной обеспеченности муниципальных районов поступило на сумму 116602 тыс. рублей, дотации бюджетам муниципальных районов на поддержку мер по обеспечению сбалансированности бюджетов на сумму 12115 тыс. рублей, дотации  на частичную компенсацию дополнительных расходов на повышение оплаты </w:t>
      </w:r>
      <w:r>
        <w:rPr>
          <w:sz w:val="28"/>
          <w:szCs w:val="28"/>
        </w:rPr>
        <w:lastRenderedPageBreak/>
        <w:t xml:space="preserve">труда работников бюджетной сферы и иные цели на сумму 4715,4 тыс. рублей, прочие дотации на сумму 267,6 тыс. рублей направленные на поощрение </w:t>
      </w:r>
      <w:proofErr w:type="gramStart"/>
      <w:r>
        <w:rPr>
          <w:sz w:val="28"/>
          <w:szCs w:val="28"/>
        </w:rPr>
        <w:t>достижения наилучших значений показателей деятельности органов муниципального образования</w:t>
      </w:r>
      <w:proofErr w:type="gramEnd"/>
      <w:r>
        <w:rPr>
          <w:sz w:val="28"/>
          <w:szCs w:val="28"/>
        </w:rPr>
        <w:t xml:space="preserve">. </w:t>
      </w:r>
    </w:p>
    <w:p w:rsidR="00BD0788" w:rsidRDefault="00BD0788" w:rsidP="00BD0788">
      <w:pPr>
        <w:ind w:firstLine="709"/>
        <w:jc w:val="both"/>
        <w:rPr>
          <w:sz w:val="28"/>
          <w:szCs w:val="28"/>
        </w:rPr>
      </w:pPr>
      <w:r>
        <w:rPr>
          <w:sz w:val="28"/>
          <w:szCs w:val="28"/>
        </w:rPr>
        <w:t xml:space="preserve">В бюджет муниципального образования по состоянию на 01.01.2023 поступило субвенций в сумме 231996,4 тыс. рублей при годовом плане  233574тыс. рублей, или исполнение 99,3%. Не в полном объеме </w:t>
      </w:r>
      <w:proofErr w:type="spellStart"/>
      <w:r>
        <w:rPr>
          <w:sz w:val="28"/>
          <w:szCs w:val="28"/>
        </w:rPr>
        <w:t>т</w:t>
      </w:r>
      <w:proofErr w:type="gramStart"/>
      <w:r>
        <w:rPr>
          <w:sz w:val="28"/>
          <w:szCs w:val="28"/>
        </w:rPr>
        <w:t>.е</w:t>
      </w:r>
      <w:proofErr w:type="spellEnd"/>
      <w:proofErr w:type="gramEnd"/>
      <w:r>
        <w:rPr>
          <w:sz w:val="28"/>
          <w:szCs w:val="28"/>
        </w:rPr>
        <w:t xml:space="preserve"> менее 99,5 процентов исполнения по отношению к годовым плановым назначениям поступили платежи в виде субвенции на реализацию закона ЕАО «О наделении органов местного самоуправления муниципальных районов, отдельными государственными полномочиями по предоставлению </w:t>
      </w:r>
      <w:proofErr w:type="gramStart"/>
      <w:r>
        <w:rPr>
          <w:sz w:val="28"/>
          <w:szCs w:val="28"/>
        </w:rPr>
        <w:t>бесплатного питания обучающимся в общеобразовательных организациях»; в виде субвенции на реализацию закона ЕАО «О наделении органов местного самоуправления муниципальных образований отдельными государственными полномочиями по вопросам поддержки сельскохозяйственного производства»;</w:t>
      </w:r>
      <w:proofErr w:type="gramEnd"/>
      <w:r>
        <w:rPr>
          <w:sz w:val="28"/>
          <w:szCs w:val="28"/>
        </w:rPr>
        <w:t xml:space="preserve"> в виде субвенции на компенсацию части платы, взимаемой с родителей за присмотр и уход за детьми, посещающими образовательные организации, в виде субвенции на осуществление полномочий по составлению (изменению) списков кандидатов в присяжные заседатели федеральных судов общей юрисдикции. </w:t>
      </w:r>
    </w:p>
    <w:p w:rsidR="00BD0788" w:rsidRDefault="00BD0788" w:rsidP="00BD0788">
      <w:pPr>
        <w:ind w:firstLine="709"/>
        <w:jc w:val="both"/>
        <w:rPr>
          <w:sz w:val="28"/>
          <w:szCs w:val="28"/>
        </w:rPr>
      </w:pPr>
      <w:r>
        <w:rPr>
          <w:sz w:val="28"/>
          <w:szCs w:val="28"/>
        </w:rPr>
        <w:t xml:space="preserve">Субсидии поступило в бюджет муниципального образования в сумме 8115,3 тыс. рублей при годовом плане 8958,6 тыс. рублей, исполнение составило 90,6 процентов. Не в полном объеме по отношению к годовым плановым назначениям поступили платежи в виде субсидии на обеспечение устойчивого развития сельских территорий,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организацию питания детей, обучающихся в муниципальных образовательных учреждениях, в период их круглосуточного пребывания в муниципальном образовательном учреждении вне рамок организации учебного процесса. </w:t>
      </w:r>
    </w:p>
    <w:p w:rsidR="00BD0788" w:rsidRDefault="00BD0788" w:rsidP="00BD0788">
      <w:pPr>
        <w:ind w:firstLine="709"/>
        <w:jc w:val="both"/>
        <w:rPr>
          <w:rFonts w:asciiTheme="minorHAnsi" w:hAnsiTheme="minorHAnsi" w:cstheme="minorBidi"/>
          <w:sz w:val="28"/>
          <w:szCs w:val="28"/>
        </w:rPr>
      </w:pPr>
      <w:r>
        <w:rPr>
          <w:sz w:val="28"/>
          <w:szCs w:val="28"/>
        </w:rPr>
        <w:t>Иные межбюджетные трансферты исполнение составило 94,1% при годовом плане 69585,5 тыс. рублей, исполнено 65494,0 тыс. рублей. Не в полном объеме поступили платежи на меры по покрытию расходов по оплате коммунальных платежей учреждений бюджетной сферы.</w:t>
      </w:r>
    </w:p>
    <w:p w:rsidR="00BD0788" w:rsidRDefault="00BD0788" w:rsidP="00BD0788">
      <w:pPr>
        <w:ind w:firstLine="709"/>
        <w:jc w:val="both"/>
        <w:rPr>
          <w:sz w:val="24"/>
          <w:szCs w:val="24"/>
        </w:rPr>
      </w:pPr>
      <w:r>
        <w:rPr>
          <w:noProof/>
          <w:sz w:val="24"/>
          <w:szCs w:val="24"/>
        </w:rPr>
        <w:lastRenderedPageBreak/>
        <w:drawing>
          <wp:inline distT="0" distB="0" distL="0" distR="0">
            <wp:extent cx="5553075" cy="405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3075" cy="4057650"/>
                    </a:xfrm>
                    <a:prstGeom prst="rect">
                      <a:avLst/>
                    </a:prstGeom>
                    <a:noFill/>
                    <a:ln>
                      <a:noFill/>
                    </a:ln>
                  </pic:spPr>
                </pic:pic>
              </a:graphicData>
            </a:graphic>
          </wp:inline>
        </w:drawing>
      </w:r>
    </w:p>
    <w:p w:rsidR="00BD0788" w:rsidRDefault="00BD0788" w:rsidP="00BD0788">
      <w:pPr>
        <w:pStyle w:val="a7"/>
        <w:spacing w:before="0" w:beforeAutospacing="0" w:after="0" w:afterAutospacing="0"/>
        <w:ind w:firstLine="708"/>
        <w:jc w:val="both"/>
        <w:rPr>
          <w:sz w:val="28"/>
          <w:szCs w:val="28"/>
        </w:rPr>
      </w:pPr>
      <w:r>
        <w:rPr>
          <w:sz w:val="28"/>
          <w:szCs w:val="28"/>
        </w:rPr>
        <w:t>Расходы местного бюджета исполнены на 94,0% при уточненном плане 606434,4 тыс. рублей исполнение составило 570169,3 тыс. рублей.</w:t>
      </w:r>
    </w:p>
    <w:p w:rsidR="00BD0788" w:rsidRDefault="00BD0788" w:rsidP="00BD0788">
      <w:pPr>
        <w:pStyle w:val="a7"/>
        <w:spacing w:before="0" w:beforeAutospacing="0" w:after="0" w:afterAutospacing="0"/>
        <w:ind w:firstLine="708"/>
        <w:jc w:val="both"/>
        <w:rPr>
          <w:sz w:val="28"/>
          <w:szCs w:val="28"/>
        </w:rPr>
      </w:pPr>
      <w:r>
        <w:rPr>
          <w:sz w:val="28"/>
          <w:szCs w:val="28"/>
        </w:rPr>
        <w:t xml:space="preserve">По сравнению с первоначальным планом, который составлял 379702,9 тыс. рублей по состоянию на 01.01.2023 год расходы увеличились на 226731,5 тыс. рублей. </w:t>
      </w:r>
    </w:p>
    <w:p w:rsidR="00BD0788" w:rsidRDefault="00BD0788" w:rsidP="00BD0788">
      <w:pPr>
        <w:pStyle w:val="a7"/>
        <w:spacing w:before="0" w:beforeAutospacing="0" w:after="0" w:afterAutospacing="0"/>
        <w:ind w:firstLine="708"/>
        <w:jc w:val="both"/>
        <w:rPr>
          <w:sz w:val="28"/>
          <w:szCs w:val="28"/>
        </w:rPr>
      </w:pPr>
      <w:r>
        <w:rPr>
          <w:sz w:val="28"/>
          <w:szCs w:val="28"/>
        </w:rPr>
        <w:t xml:space="preserve">Увеличение расходов связано с дополнительным выделением из  областного бюджета местному бюджету межбюджетных трансфертов, имеющих целевое назначение в сумме 104311,4 тыс. рублей, за счет дополнительно поступивших собственных доходов в сумме </w:t>
      </w:r>
      <w:proofErr w:type="gramStart"/>
      <w:r>
        <w:rPr>
          <w:sz w:val="28"/>
          <w:szCs w:val="28"/>
        </w:rPr>
        <w:t>45207,7</w:t>
      </w:r>
      <w:proofErr w:type="gramEnd"/>
      <w:r>
        <w:rPr>
          <w:sz w:val="28"/>
          <w:szCs w:val="28"/>
        </w:rPr>
        <w:t xml:space="preserve"> а также за счет остатка средств бюджета, который сложился по состоянию на 01.01.2022 в сумме 77212,7  тыс. рублей.</w:t>
      </w:r>
    </w:p>
    <w:p w:rsidR="00BD0788" w:rsidRDefault="00BD0788" w:rsidP="00BD0788">
      <w:pPr>
        <w:pStyle w:val="a7"/>
        <w:spacing w:before="0" w:beforeAutospacing="0" w:after="0" w:afterAutospacing="0"/>
        <w:ind w:firstLine="708"/>
        <w:jc w:val="both"/>
        <w:rPr>
          <w:sz w:val="28"/>
          <w:szCs w:val="28"/>
        </w:rPr>
      </w:pPr>
      <w:r>
        <w:rPr>
          <w:sz w:val="28"/>
          <w:szCs w:val="28"/>
        </w:rPr>
        <w:t>В 2022 году была возвращена в областной бюджет задолженность по бюджетным кредитам в сумме  16966,3 тыс. рублей.</w:t>
      </w:r>
    </w:p>
    <w:p w:rsidR="00BD0788" w:rsidRDefault="00BD0788" w:rsidP="00BD0788">
      <w:pPr>
        <w:pStyle w:val="a7"/>
        <w:spacing w:before="0" w:beforeAutospacing="0" w:after="0" w:afterAutospacing="0"/>
        <w:ind w:firstLine="708"/>
        <w:jc w:val="both"/>
      </w:pPr>
    </w:p>
    <w:p w:rsidR="00BD0788" w:rsidRDefault="00BD0788" w:rsidP="00BD0788">
      <w:pPr>
        <w:pStyle w:val="a7"/>
        <w:spacing w:before="0" w:beforeAutospacing="0" w:after="0" w:afterAutospacing="0"/>
        <w:ind w:firstLine="708"/>
        <w:jc w:val="both"/>
      </w:pPr>
      <w:r>
        <w:rPr>
          <w:noProof/>
        </w:rPr>
        <w:lastRenderedPageBreak/>
        <w:drawing>
          <wp:inline distT="0" distB="0" distL="0" distR="0">
            <wp:extent cx="5591175" cy="3733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1175" cy="3733800"/>
                    </a:xfrm>
                    <a:prstGeom prst="rect">
                      <a:avLst/>
                    </a:prstGeom>
                    <a:noFill/>
                    <a:ln>
                      <a:noFill/>
                    </a:ln>
                  </pic:spPr>
                </pic:pic>
              </a:graphicData>
            </a:graphic>
          </wp:inline>
        </w:drawing>
      </w:r>
    </w:p>
    <w:p w:rsidR="00BD0788" w:rsidRDefault="00BD0788" w:rsidP="00BD0788">
      <w:pPr>
        <w:pStyle w:val="a7"/>
        <w:spacing w:before="0" w:beforeAutospacing="0" w:after="0" w:afterAutospacing="0"/>
        <w:ind w:firstLine="708"/>
        <w:jc w:val="both"/>
      </w:pPr>
    </w:p>
    <w:p w:rsidR="00BD0788" w:rsidRDefault="00BD0788" w:rsidP="00BD0788">
      <w:pPr>
        <w:pStyle w:val="a7"/>
        <w:spacing w:before="0" w:beforeAutospacing="0" w:after="0" w:afterAutospacing="0"/>
        <w:ind w:firstLine="708"/>
        <w:jc w:val="both"/>
        <w:rPr>
          <w:sz w:val="28"/>
          <w:szCs w:val="28"/>
        </w:rPr>
      </w:pPr>
      <w:r>
        <w:rPr>
          <w:sz w:val="28"/>
          <w:szCs w:val="28"/>
        </w:rPr>
        <w:t>Муниципальный долг по состоянию на 01.01.2023 года составил 85060,5 тыс. рублей.</w:t>
      </w:r>
    </w:p>
    <w:p w:rsidR="00BD0788" w:rsidRDefault="00BD0788" w:rsidP="00BD0788">
      <w:pPr>
        <w:pStyle w:val="a7"/>
        <w:spacing w:before="0" w:beforeAutospacing="0" w:after="0" w:afterAutospacing="0"/>
        <w:ind w:firstLine="708"/>
        <w:jc w:val="both"/>
        <w:rPr>
          <w:sz w:val="28"/>
          <w:szCs w:val="28"/>
        </w:rPr>
      </w:pPr>
    </w:p>
    <w:p w:rsidR="00BD0788" w:rsidRDefault="00BD0788" w:rsidP="00BD0788">
      <w:pPr>
        <w:pStyle w:val="a7"/>
        <w:spacing w:before="0" w:beforeAutospacing="0" w:after="0" w:afterAutospacing="0"/>
        <w:ind w:firstLine="708"/>
        <w:jc w:val="both"/>
      </w:pPr>
      <w:r>
        <w:rPr>
          <w:noProof/>
        </w:rPr>
        <w:drawing>
          <wp:inline distT="0" distB="0" distL="0" distR="0">
            <wp:extent cx="5543550" cy="396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3550" cy="3962400"/>
                    </a:xfrm>
                    <a:prstGeom prst="rect">
                      <a:avLst/>
                    </a:prstGeom>
                    <a:noFill/>
                    <a:ln>
                      <a:noFill/>
                    </a:ln>
                  </pic:spPr>
                </pic:pic>
              </a:graphicData>
            </a:graphic>
          </wp:inline>
        </w:drawing>
      </w:r>
    </w:p>
    <w:p w:rsidR="00BD0788" w:rsidRDefault="00BD0788" w:rsidP="00BD0788">
      <w:pPr>
        <w:pStyle w:val="a7"/>
        <w:spacing w:before="0" w:beforeAutospacing="0" w:after="0" w:afterAutospacing="0"/>
        <w:ind w:firstLine="708"/>
        <w:jc w:val="both"/>
      </w:pPr>
    </w:p>
    <w:p w:rsidR="00BD0788" w:rsidRDefault="00BD0788" w:rsidP="00BD0788">
      <w:pPr>
        <w:pStyle w:val="a7"/>
        <w:spacing w:before="0" w:beforeAutospacing="0" w:after="0" w:afterAutospacing="0"/>
        <w:ind w:firstLine="708"/>
        <w:jc w:val="both"/>
        <w:rPr>
          <w:sz w:val="28"/>
          <w:szCs w:val="28"/>
        </w:rPr>
      </w:pPr>
      <w:r>
        <w:rPr>
          <w:sz w:val="28"/>
          <w:szCs w:val="28"/>
        </w:rPr>
        <w:t>В 2022 году была возвращена в областной бюджет задолженность по бюджетным кредитам в сумме  16966,3 тыс. рублей.</w:t>
      </w:r>
    </w:p>
    <w:p w:rsidR="00BD0788" w:rsidRDefault="00BD0788" w:rsidP="00BD0788">
      <w:pPr>
        <w:pStyle w:val="a7"/>
        <w:spacing w:before="0" w:beforeAutospacing="0" w:after="0" w:afterAutospacing="0"/>
        <w:ind w:firstLine="708"/>
        <w:jc w:val="both"/>
        <w:rPr>
          <w:sz w:val="28"/>
          <w:szCs w:val="28"/>
        </w:rPr>
      </w:pPr>
      <w:r>
        <w:rPr>
          <w:sz w:val="28"/>
          <w:szCs w:val="28"/>
        </w:rPr>
        <w:t xml:space="preserve">По состоянию на 01.01.2023 просроченная кредиторская задолженность по состоянию на 01.01.2023 год составила  16269,0  тыс. рублей, из которых </w:t>
      </w:r>
      <w:r>
        <w:rPr>
          <w:sz w:val="28"/>
          <w:szCs w:val="28"/>
        </w:rPr>
        <w:lastRenderedPageBreak/>
        <w:t>по оплате за коммунальные услуги в сумме 2730,9тыс. рублей, по начислениям на оплату труда 4410,5 тыс. рублей Наличие кредиторской задолженности обусловлено:</w:t>
      </w:r>
    </w:p>
    <w:p w:rsidR="00BD0788" w:rsidRDefault="00BD0788" w:rsidP="00BD0788">
      <w:pPr>
        <w:pStyle w:val="a7"/>
        <w:spacing w:before="0" w:beforeAutospacing="0" w:after="0" w:afterAutospacing="0"/>
        <w:ind w:firstLine="708"/>
        <w:jc w:val="both"/>
        <w:rPr>
          <w:sz w:val="28"/>
          <w:szCs w:val="28"/>
        </w:rPr>
      </w:pPr>
      <w:r>
        <w:rPr>
          <w:sz w:val="28"/>
          <w:szCs w:val="28"/>
        </w:rPr>
        <w:t>- несбалансированностью бюджета муниципального образования, связанной с увеличением расходов, в связи с увеличением МРОТ с 01.06.2022и повышением оплаты труда отдельных категорий работников, предусмотренных указами Президента РФ в 2020 году;</w:t>
      </w:r>
    </w:p>
    <w:p w:rsidR="00BD0788" w:rsidRDefault="00BD0788" w:rsidP="00BD0788">
      <w:pPr>
        <w:pStyle w:val="a7"/>
        <w:spacing w:before="0" w:beforeAutospacing="0" w:after="0" w:afterAutospacing="0"/>
        <w:ind w:firstLine="708"/>
        <w:jc w:val="both"/>
        <w:rPr>
          <w:sz w:val="28"/>
          <w:szCs w:val="28"/>
        </w:rPr>
      </w:pPr>
      <w:r>
        <w:rPr>
          <w:sz w:val="28"/>
          <w:szCs w:val="28"/>
        </w:rPr>
        <w:t xml:space="preserve">- выполнением муниципальным образованием обязательств по возврату бюджетных кредитов в областной бюджет за счет уменьшения финансирования по принятым обязательствам бюджетными и казенными учреждениями, по причине, отсутствия дополнительных </w:t>
      </w:r>
      <w:proofErr w:type="gramStart"/>
      <w:r>
        <w:rPr>
          <w:sz w:val="28"/>
          <w:szCs w:val="28"/>
        </w:rPr>
        <w:t>источников финансирования дефицита бюджета муниципального образования</w:t>
      </w:r>
      <w:proofErr w:type="gramEnd"/>
      <w:r>
        <w:rPr>
          <w:sz w:val="28"/>
          <w:szCs w:val="28"/>
        </w:rPr>
        <w:t>.</w:t>
      </w:r>
    </w:p>
    <w:p w:rsidR="00BD0788" w:rsidRDefault="00BD0788" w:rsidP="00BD0788">
      <w:pPr>
        <w:pStyle w:val="a7"/>
        <w:spacing w:before="0" w:beforeAutospacing="0" w:after="0" w:afterAutospacing="0"/>
        <w:ind w:firstLine="708"/>
        <w:jc w:val="both"/>
        <w:rPr>
          <w:sz w:val="28"/>
          <w:szCs w:val="28"/>
        </w:rPr>
      </w:pPr>
      <w:r>
        <w:rPr>
          <w:sz w:val="28"/>
          <w:szCs w:val="28"/>
        </w:rPr>
        <w:t xml:space="preserve">Использование средств резервного фонда администрации муниципального района производится в соответствии с Положением о порядке </w:t>
      </w:r>
      <w:proofErr w:type="gramStart"/>
      <w:r>
        <w:rPr>
          <w:sz w:val="28"/>
          <w:szCs w:val="28"/>
        </w:rPr>
        <w:t>использования средств резервного фонда администрации муниципального района  муниципального</w:t>
      </w:r>
      <w:proofErr w:type="gramEnd"/>
      <w:r>
        <w:rPr>
          <w:sz w:val="28"/>
          <w:szCs w:val="28"/>
        </w:rPr>
        <w:t xml:space="preserve"> образования «Октябрьский муниципальный район» ЕАО от 05.05.2010 №128.</w:t>
      </w:r>
    </w:p>
    <w:p w:rsidR="00BD0788" w:rsidRDefault="00BD0788" w:rsidP="00BD0788">
      <w:pPr>
        <w:ind w:firstLine="708"/>
        <w:jc w:val="both"/>
        <w:rPr>
          <w:sz w:val="28"/>
          <w:szCs w:val="28"/>
        </w:rPr>
      </w:pPr>
      <w:r>
        <w:rPr>
          <w:sz w:val="28"/>
          <w:szCs w:val="28"/>
        </w:rPr>
        <w:t xml:space="preserve">В бюджете муниципального образования на 2022 год резервный фонд сформирован в сумме 150,2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Распределен по состоянию на 01.01.2023 в сумме 67,0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в том числе:</w:t>
      </w:r>
    </w:p>
    <w:p w:rsidR="00BD0788" w:rsidRDefault="00BD0788" w:rsidP="00BD0788">
      <w:pPr>
        <w:jc w:val="both"/>
        <w:rPr>
          <w:sz w:val="28"/>
          <w:szCs w:val="28"/>
        </w:rPr>
      </w:pPr>
      <w:r>
        <w:rPr>
          <w:sz w:val="28"/>
          <w:szCs w:val="28"/>
        </w:rPr>
        <w:tab/>
        <w:t xml:space="preserve">- на выплату премии главы в связи с профессиональными праздниками, юбилейными датами – 53,0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BD0788" w:rsidRDefault="00BD0788" w:rsidP="00BD0788">
      <w:pPr>
        <w:jc w:val="both"/>
        <w:rPr>
          <w:sz w:val="28"/>
          <w:szCs w:val="28"/>
        </w:rPr>
      </w:pPr>
      <w:r>
        <w:rPr>
          <w:sz w:val="28"/>
          <w:szCs w:val="28"/>
        </w:rPr>
        <w:tab/>
        <w:t xml:space="preserve">- на оказание материальной помощи жителям с. </w:t>
      </w:r>
      <w:proofErr w:type="spellStart"/>
      <w:r>
        <w:rPr>
          <w:sz w:val="28"/>
          <w:szCs w:val="28"/>
        </w:rPr>
        <w:t>Амурзет</w:t>
      </w:r>
      <w:proofErr w:type="spellEnd"/>
      <w:r>
        <w:rPr>
          <w:sz w:val="28"/>
          <w:szCs w:val="28"/>
        </w:rPr>
        <w:t>, пострадавшим при пожаре 60,0 тыс. рублей:</w:t>
      </w:r>
    </w:p>
    <w:p w:rsidR="00BD0788" w:rsidRDefault="00BD0788" w:rsidP="00BD0788">
      <w:pPr>
        <w:jc w:val="both"/>
        <w:rPr>
          <w:sz w:val="28"/>
          <w:szCs w:val="28"/>
        </w:rPr>
      </w:pPr>
      <w:r>
        <w:rPr>
          <w:sz w:val="28"/>
          <w:szCs w:val="28"/>
        </w:rPr>
        <w:tab/>
        <w:t xml:space="preserve">- на распиловку и доставку древесины для </w:t>
      </w:r>
      <w:proofErr w:type="gramStart"/>
      <w:r>
        <w:rPr>
          <w:sz w:val="28"/>
          <w:szCs w:val="28"/>
        </w:rPr>
        <w:t>семей</w:t>
      </w:r>
      <w:proofErr w:type="gramEnd"/>
      <w:r>
        <w:rPr>
          <w:sz w:val="28"/>
          <w:szCs w:val="28"/>
        </w:rPr>
        <w:t xml:space="preserve"> мобилизованных призванных  в зону СВО - 37,3 тыс. рублей.</w:t>
      </w:r>
    </w:p>
    <w:p w:rsidR="00BD0788" w:rsidRDefault="00BD0788" w:rsidP="00BD0788">
      <w:pPr>
        <w:jc w:val="both"/>
        <w:rPr>
          <w:sz w:val="28"/>
          <w:szCs w:val="28"/>
        </w:rPr>
      </w:pPr>
    </w:p>
    <w:p w:rsidR="00BD0788" w:rsidRDefault="00BD0788" w:rsidP="00BD0788">
      <w:pPr>
        <w:jc w:val="both"/>
        <w:rPr>
          <w:sz w:val="28"/>
          <w:szCs w:val="28"/>
        </w:rPr>
      </w:pPr>
      <w:r>
        <w:rPr>
          <w:sz w:val="28"/>
          <w:szCs w:val="28"/>
        </w:rPr>
        <w:tab/>
        <w:t>ФИНАНСОВЫЙ ОТДЕЛ</w:t>
      </w:r>
    </w:p>
    <w:p w:rsidR="00BD0788" w:rsidRDefault="00BD0788" w:rsidP="00BD0788">
      <w:pPr>
        <w:jc w:val="both"/>
        <w:rPr>
          <w:sz w:val="28"/>
          <w:szCs w:val="28"/>
        </w:rPr>
      </w:pPr>
    </w:p>
    <w:p w:rsidR="00BD0788" w:rsidRDefault="00BD0788" w:rsidP="00BD0788">
      <w:pPr>
        <w:ind w:firstLine="709"/>
        <w:jc w:val="both"/>
        <w:rPr>
          <w:sz w:val="28"/>
          <w:szCs w:val="28"/>
        </w:rPr>
      </w:pPr>
      <w:r>
        <w:rPr>
          <w:sz w:val="28"/>
          <w:szCs w:val="28"/>
        </w:rPr>
        <w:t>В соответствии с постановлением Правительства Российской Федерации от 18.04.2022 № и приказа финансового отдела администрации муниципального района от 18.03.2022 № 22а «Об отмене контрольных мероприятий» проверки  приостановлены.</w:t>
      </w:r>
    </w:p>
    <w:p w:rsidR="00BD0788" w:rsidRDefault="00BD0788" w:rsidP="00BD0788">
      <w:pPr>
        <w:jc w:val="both"/>
        <w:rPr>
          <w:sz w:val="28"/>
          <w:szCs w:val="28"/>
        </w:rPr>
      </w:pPr>
    </w:p>
    <w:p w:rsidR="00BD0788" w:rsidRDefault="00BD0788" w:rsidP="00BD0788">
      <w:pPr>
        <w:jc w:val="both"/>
        <w:rPr>
          <w:sz w:val="28"/>
          <w:szCs w:val="28"/>
        </w:rPr>
      </w:pPr>
      <w:r>
        <w:rPr>
          <w:sz w:val="28"/>
          <w:szCs w:val="28"/>
        </w:rPr>
        <w:tab/>
        <w:t>ПРАВОВОЙ ОТДЕЛ</w:t>
      </w:r>
    </w:p>
    <w:p w:rsidR="00BD0788" w:rsidRDefault="00BD0788" w:rsidP="00BD0788">
      <w:pPr>
        <w:ind w:firstLine="708"/>
        <w:jc w:val="both"/>
        <w:rPr>
          <w:sz w:val="28"/>
          <w:szCs w:val="28"/>
        </w:rPr>
      </w:pPr>
    </w:p>
    <w:p w:rsidR="00BD0788" w:rsidRDefault="00BD0788" w:rsidP="00BD0788">
      <w:pPr>
        <w:jc w:val="both"/>
        <w:rPr>
          <w:sz w:val="28"/>
          <w:szCs w:val="28"/>
        </w:rPr>
      </w:pPr>
      <w:r>
        <w:rPr>
          <w:sz w:val="28"/>
          <w:szCs w:val="28"/>
        </w:rPr>
        <w:tab/>
        <w:t>Проведено 173 экспертизы муниципальных правовых актов, принимаемых главой муниципального района, администрацией муниципального района, Собранием депутатов  в целях выявления в них положений, способствующих созданию условий для проявления коррупции.</w:t>
      </w:r>
    </w:p>
    <w:p w:rsidR="00BD0788" w:rsidRDefault="00BD0788" w:rsidP="00BD0788">
      <w:pPr>
        <w:jc w:val="both"/>
        <w:rPr>
          <w:sz w:val="28"/>
          <w:szCs w:val="28"/>
        </w:rPr>
      </w:pPr>
      <w:r>
        <w:rPr>
          <w:sz w:val="28"/>
          <w:szCs w:val="28"/>
        </w:rPr>
        <w:tab/>
        <w:t>Рассмотрено 21 представление, протестов прокуратуры.</w:t>
      </w:r>
    </w:p>
    <w:p w:rsidR="00BD0788" w:rsidRDefault="00BD0788" w:rsidP="00BD0788">
      <w:pPr>
        <w:jc w:val="both"/>
        <w:rPr>
          <w:sz w:val="28"/>
          <w:szCs w:val="28"/>
        </w:rPr>
      </w:pPr>
      <w:r>
        <w:rPr>
          <w:sz w:val="28"/>
          <w:szCs w:val="28"/>
        </w:rPr>
        <w:tab/>
        <w:t>В 2022 году в Ленинском районном суде ЕАО рассмотрены гражданские дела по искам прокуратуры в отношении администрации Октябрьского муниципального района, решением которых на администрацию муниципального района возложены определенные обязанности:</w:t>
      </w:r>
    </w:p>
    <w:p w:rsidR="00BD0788" w:rsidRDefault="00BD0788" w:rsidP="00BD0788">
      <w:pPr>
        <w:ind w:firstLine="708"/>
        <w:jc w:val="both"/>
        <w:rPr>
          <w:color w:val="000000"/>
          <w:sz w:val="28"/>
          <w:szCs w:val="28"/>
        </w:rPr>
      </w:pPr>
      <w:r>
        <w:rPr>
          <w:color w:val="000000"/>
          <w:sz w:val="28"/>
          <w:szCs w:val="28"/>
        </w:rPr>
        <w:lastRenderedPageBreak/>
        <w:t xml:space="preserve">- обеспечить финансирование для проведения мероприятий по приведению в исправное состояние механической системы побуждения приточно-вытяжной вентиляции помещения пищеблока (варочного цеха), обеспечения помещение пищеблока внутренним водопроводом, обеспечения производственных помещений холодной и горячей водой, установки при обеденном зале умывальников, в филиале муниципального казенного общеобразовательного учреждения «Средняя общеобразовательная школа села </w:t>
      </w:r>
      <w:proofErr w:type="spellStart"/>
      <w:r>
        <w:rPr>
          <w:color w:val="000000"/>
          <w:sz w:val="28"/>
          <w:szCs w:val="28"/>
        </w:rPr>
        <w:t>Екатерино</w:t>
      </w:r>
      <w:proofErr w:type="spellEnd"/>
      <w:r>
        <w:rPr>
          <w:color w:val="000000"/>
          <w:sz w:val="28"/>
          <w:szCs w:val="28"/>
        </w:rPr>
        <w:t xml:space="preserve">-Никольское», расположенном по адресу: Еврейская автономная область, Октябрьский район, </w:t>
      </w:r>
      <w:proofErr w:type="spellStart"/>
      <w:r>
        <w:rPr>
          <w:color w:val="000000"/>
          <w:sz w:val="28"/>
          <w:szCs w:val="28"/>
        </w:rPr>
        <w:t>с</w:t>
      </w:r>
      <w:proofErr w:type="gramStart"/>
      <w:r>
        <w:rPr>
          <w:color w:val="000000"/>
          <w:sz w:val="28"/>
          <w:szCs w:val="28"/>
        </w:rPr>
        <w:t>.С</w:t>
      </w:r>
      <w:proofErr w:type="gramEnd"/>
      <w:r>
        <w:rPr>
          <w:color w:val="000000"/>
          <w:sz w:val="28"/>
          <w:szCs w:val="28"/>
        </w:rPr>
        <w:t>толбовое</w:t>
      </w:r>
      <w:proofErr w:type="spellEnd"/>
      <w:r>
        <w:rPr>
          <w:color w:val="000000"/>
          <w:sz w:val="28"/>
          <w:szCs w:val="28"/>
        </w:rPr>
        <w:t xml:space="preserve">, </w:t>
      </w:r>
      <w:proofErr w:type="spellStart"/>
      <w:r>
        <w:rPr>
          <w:color w:val="000000"/>
          <w:sz w:val="28"/>
          <w:szCs w:val="28"/>
        </w:rPr>
        <w:t>ул.Верхняя</w:t>
      </w:r>
      <w:proofErr w:type="spellEnd"/>
      <w:r>
        <w:rPr>
          <w:color w:val="000000"/>
          <w:sz w:val="28"/>
          <w:szCs w:val="28"/>
        </w:rPr>
        <w:t xml:space="preserve"> 7 «А», с</w:t>
      </w:r>
      <w:r>
        <w:rPr>
          <w:rStyle w:val="FontStyle28"/>
          <w:sz w:val="28"/>
          <w:szCs w:val="28"/>
        </w:rPr>
        <w:t xml:space="preserve">рок исполнения до 01.07.2023 (отсрочка исполнения решения), </w:t>
      </w:r>
      <w:r>
        <w:rPr>
          <w:color w:val="000000"/>
          <w:sz w:val="28"/>
          <w:szCs w:val="28"/>
        </w:rPr>
        <w:t xml:space="preserve"> (Управление Федеральной службы по надзору в сфере защиты прав потребителей и благополучия человека по ЕАО);</w:t>
      </w:r>
    </w:p>
    <w:p w:rsidR="00BD0788" w:rsidRDefault="00BD0788" w:rsidP="00BD0788">
      <w:pPr>
        <w:pStyle w:val="a7"/>
        <w:shd w:val="clear" w:color="auto" w:fill="FFFFFF"/>
        <w:spacing w:before="0" w:beforeAutospacing="0" w:after="0" w:afterAutospacing="0"/>
        <w:ind w:firstLine="720"/>
        <w:jc w:val="both"/>
        <w:rPr>
          <w:color w:val="000000"/>
          <w:sz w:val="28"/>
          <w:szCs w:val="28"/>
        </w:rPr>
      </w:pPr>
      <w:proofErr w:type="gramStart"/>
      <w:r>
        <w:rPr>
          <w:color w:val="000000"/>
          <w:sz w:val="28"/>
          <w:szCs w:val="28"/>
        </w:rPr>
        <w:t xml:space="preserve">- обеспечить финансирование для проведения мероприятий по обеспечению пищеблока здания и филиала муниципального казенного общеобразовательного учреждения «Основная общеобразовательная школа села Благословенное имени Героя Советского Союза Георгия </w:t>
      </w:r>
      <w:proofErr w:type="spellStart"/>
      <w:r>
        <w:rPr>
          <w:color w:val="000000"/>
          <w:sz w:val="28"/>
          <w:szCs w:val="28"/>
        </w:rPr>
        <w:t>Дорофеевича</w:t>
      </w:r>
      <w:proofErr w:type="spellEnd"/>
      <w:r>
        <w:rPr>
          <w:color w:val="000000"/>
          <w:sz w:val="28"/>
          <w:szCs w:val="28"/>
        </w:rPr>
        <w:t xml:space="preserve"> Лопатина» внутренним водопроводом с водозабором из артезианской скважины (колодца) со спуском сточных вод в систему локальных очистных сооружений, местной системой вытяжки вентиляции, с</w:t>
      </w:r>
      <w:r>
        <w:rPr>
          <w:rStyle w:val="FontStyle28"/>
          <w:sz w:val="28"/>
          <w:szCs w:val="28"/>
        </w:rPr>
        <w:t>рок исполнения до 01.07.2023 (отсрочка исполнения решения)</w:t>
      </w:r>
      <w:r>
        <w:rPr>
          <w:color w:val="000000"/>
          <w:sz w:val="28"/>
          <w:szCs w:val="28"/>
        </w:rPr>
        <w:t xml:space="preserve"> (Управление Федеральной службы по надзору</w:t>
      </w:r>
      <w:proofErr w:type="gramEnd"/>
      <w:r>
        <w:rPr>
          <w:color w:val="000000"/>
          <w:sz w:val="28"/>
          <w:szCs w:val="28"/>
        </w:rPr>
        <w:t xml:space="preserve"> в сфере защиты прав потребителей и благополучия человека по ЕАО);</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 </w:t>
      </w:r>
      <w:r>
        <w:rPr>
          <w:color w:val="000000"/>
          <w:sz w:val="28"/>
          <w:szCs w:val="28"/>
          <w:shd w:val="clear" w:color="auto" w:fill="FFFFFF"/>
        </w:rPr>
        <w:t xml:space="preserve">создать соответствующие требованиям законодательства в области санитарно-эпидемиологического благополучия населения и иного законодательства РФ места (площадки) накопления твердых коммунальных отходов, образуемых в зоне застройки индивидуальными и многоквартирными жилыми домами на всей территории </w:t>
      </w:r>
      <w:proofErr w:type="spellStart"/>
      <w:r>
        <w:rPr>
          <w:color w:val="000000"/>
          <w:sz w:val="28"/>
          <w:szCs w:val="28"/>
          <w:shd w:val="clear" w:color="auto" w:fill="FFFFFF"/>
        </w:rPr>
        <w:t>с</w:t>
      </w:r>
      <w:proofErr w:type="gramStart"/>
      <w:r>
        <w:rPr>
          <w:color w:val="000000"/>
          <w:sz w:val="28"/>
          <w:szCs w:val="28"/>
          <w:shd w:val="clear" w:color="auto" w:fill="FFFFFF"/>
        </w:rPr>
        <w:t>.Е</w:t>
      </w:r>
      <w:proofErr w:type="gramEnd"/>
      <w:r>
        <w:rPr>
          <w:color w:val="000000"/>
          <w:sz w:val="28"/>
          <w:szCs w:val="28"/>
          <w:shd w:val="clear" w:color="auto" w:fill="FFFFFF"/>
        </w:rPr>
        <w:t>катерино</w:t>
      </w:r>
      <w:proofErr w:type="spellEnd"/>
      <w:r>
        <w:rPr>
          <w:color w:val="000000"/>
          <w:sz w:val="28"/>
          <w:szCs w:val="28"/>
          <w:shd w:val="clear" w:color="auto" w:fill="FFFFFF"/>
        </w:rPr>
        <w:t xml:space="preserve">-Никольское, </w:t>
      </w:r>
      <w:proofErr w:type="spellStart"/>
      <w:r>
        <w:rPr>
          <w:color w:val="000000"/>
          <w:sz w:val="28"/>
          <w:szCs w:val="28"/>
          <w:shd w:val="clear" w:color="auto" w:fill="FFFFFF"/>
        </w:rPr>
        <w:t>с.Благословенное</w:t>
      </w:r>
      <w:proofErr w:type="spellEnd"/>
      <w:r>
        <w:rPr>
          <w:color w:val="000000"/>
          <w:sz w:val="28"/>
          <w:szCs w:val="28"/>
          <w:shd w:val="clear" w:color="auto" w:fill="FFFFFF"/>
        </w:rPr>
        <w:t xml:space="preserve">, </w:t>
      </w:r>
      <w:proofErr w:type="spellStart"/>
      <w:r>
        <w:rPr>
          <w:color w:val="000000"/>
          <w:sz w:val="28"/>
          <w:szCs w:val="28"/>
          <w:shd w:val="clear" w:color="auto" w:fill="FFFFFF"/>
        </w:rPr>
        <w:t>с.Пузино</w:t>
      </w:r>
      <w:proofErr w:type="spellEnd"/>
      <w:r>
        <w:rPr>
          <w:color w:val="000000"/>
          <w:sz w:val="28"/>
          <w:szCs w:val="28"/>
          <w:shd w:val="clear" w:color="auto" w:fill="FFFFFF"/>
        </w:rPr>
        <w:t xml:space="preserve">, </w:t>
      </w:r>
      <w:proofErr w:type="spellStart"/>
      <w:r>
        <w:rPr>
          <w:color w:val="000000"/>
          <w:sz w:val="28"/>
          <w:szCs w:val="28"/>
          <w:shd w:val="clear" w:color="auto" w:fill="FFFFFF"/>
        </w:rPr>
        <w:t>с.Полевое</w:t>
      </w:r>
      <w:proofErr w:type="spellEnd"/>
      <w:r>
        <w:rPr>
          <w:color w:val="000000"/>
          <w:sz w:val="28"/>
          <w:szCs w:val="28"/>
          <w:shd w:val="clear" w:color="auto" w:fill="FFFFFF"/>
        </w:rPr>
        <w:t xml:space="preserve">, </w:t>
      </w:r>
      <w:proofErr w:type="spellStart"/>
      <w:r>
        <w:rPr>
          <w:color w:val="000000"/>
          <w:sz w:val="28"/>
          <w:szCs w:val="28"/>
          <w:shd w:val="clear" w:color="auto" w:fill="FFFFFF"/>
        </w:rPr>
        <w:t>с.Нагибово</w:t>
      </w:r>
      <w:proofErr w:type="spellEnd"/>
      <w:r>
        <w:rPr>
          <w:color w:val="000000"/>
          <w:sz w:val="28"/>
          <w:szCs w:val="28"/>
          <w:shd w:val="clear" w:color="auto" w:fill="FFFFFF"/>
        </w:rPr>
        <w:t xml:space="preserve">, </w:t>
      </w:r>
      <w:proofErr w:type="spellStart"/>
      <w:r>
        <w:rPr>
          <w:color w:val="000000"/>
          <w:sz w:val="28"/>
          <w:szCs w:val="28"/>
          <w:shd w:val="clear" w:color="auto" w:fill="FFFFFF"/>
        </w:rPr>
        <w:t>с.Самара</w:t>
      </w:r>
      <w:proofErr w:type="spellEnd"/>
      <w:r>
        <w:rPr>
          <w:color w:val="000000"/>
          <w:sz w:val="28"/>
          <w:szCs w:val="28"/>
          <w:shd w:val="clear" w:color="auto" w:fill="FFFFFF"/>
        </w:rPr>
        <w:t xml:space="preserve">, </w:t>
      </w:r>
      <w:proofErr w:type="spellStart"/>
      <w:r>
        <w:rPr>
          <w:color w:val="000000"/>
          <w:sz w:val="28"/>
          <w:szCs w:val="28"/>
          <w:shd w:val="clear" w:color="auto" w:fill="FFFFFF"/>
        </w:rPr>
        <w:t>с.Садовое</w:t>
      </w:r>
      <w:proofErr w:type="spellEnd"/>
      <w:r>
        <w:rPr>
          <w:color w:val="000000"/>
          <w:sz w:val="28"/>
          <w:szCs w:val="28"/>
          <w:shd w:val="clear" w:color="auto" w:fill="FFFFFF"/>
        </w:rPr>
        <w:t xml:space="preserve">, </w:t>
      </w:r>
      <w:proofErr w:type="spellStart"/>
      <w:r>
        <w:rPr>
          <w:color w:val="000000"/>
          <w:sz w:val="28"/>
          <w:szCs w:val="28"/>
          <w:shd w:val="clear" w:color="auto" w:fill="FFFFFF"/>
        </w:rPr>
        <w:t>с.Столбовое</w:t>
      </w:r>
      <w:proofErr w:type="spellEnd"/>
      <w:r>
        <w:rPr>
          <w:color w:val="000000"/>
          <w:sz w:val="28"/>
          <w:szCs w:val="28"/>
          <w:shd w:val="clear" w:color="auto" w:fill="FFFFFF"/>
        </w:rPr>
        <w:t xml:space="preserve">, </w:t>
      </w:r>
      <w:proofErr w:type="spellStart"/>
      <w:r>
        <w:rPr>
          <w:color w:val="000000"/>
          <w:sz w:val="28"/>
          <w:szCs w:val="28"/>
          <w:shd w:val="clear" w:color="auto" w:fill="FFFFFF"/>
        </w:rPr>
        <w:t>с.Луговое</w:t>
      </w:r>
      <w:proofErr w:type="spellEnd"/>
      <w:r>
        <w:rPr>
          <w:color w:val="000000"/>
          <w:sz w:val="28"/>
          <w:szCs w:val="28"/>
          <w:shd w:val="clear" w:color="auto" w:fill="FFFFFF"/>
        </w:rPr>
        <w:t xml:space="preserve">, </w:t>
      </w:r>
      <w:proofErr w:type="spellStart"/>
      <w:r>
        <w:rPr>
          <w:color w:val="000000"/>
          <w:sz w:val="28"/>
          <w:szCs w:val="28"/>
          <w:shd w:val="clear" w:color="auto" w:fill="FFFFFF"/>
        </w:rPr>
        <w:t>с.Ручейки</w:t>
      </w:r>
      <w:proofErr w:type="spellEnd"/>
      <w:r>
        <w:rPr>
          <w:color w:val="000000"/>
          <w:sz w:val="28"/>
          <w:szCs w:val="28"/>
          <w:shd w:val="clear" w:color="auto" w:fill="FFFFFF"/>
        </w:rPr>
        <w:t xml:space="preserve">, </w:t>
      </w:r>
      <w:proofErr w:type="spellStart"/>
      <w:r>
        <w:rPr>
          <w:color w:val="000000"/>
          <w:sz w:val="28"/>
          <w:szCs w:val="28"/>
          <w:shd w:val="clear" w:color="auto" w:fill="FFFFFF"/>
        </w:rPr>
        <w:t>с.Союзное</w:t>
      </w:r>
      <w:proofErr w:type="spellEnd"/>
      <w:r>
        <w:rPr>
          <w:color w:val="000000"/>
          <w:sz w:val="28"/>
          <w:szCs w:val="28"/>
          <w:shd w:val="clear" w:color="auto" w:fill="FFFFFF"/>
        </w:rPr>
        <w:t xml:space="preserve"> Октябрьского района ЕАО, с</w:t>
      </w:r>
      <w:r>
        <w:rPr>
          <w:rStyle w:val="FontStyle28"/>
          <w:sz w:val="28"/>
          <w:szCs w:val="28"/>
        </w:rPr>
        <w:t>рок исполнения до 01.11.2022</w:t>
      </w:r>
      <w:r>
        <w:rPr>
          <w:color w:val="000000"/>
          <w:sz w:val="28"/>
          <w:szCs w:val="28"/>
          <w:shd w:val="clear" w:color="auto" w:fill="FFFFFF"/>
        </w:rPr>
        <w:t xml:space="preserve"> (</w:t>
      </w:r>
      <w:proofErr w:type="gramStart"/>
      <w:r>
        <w:rPr>
          <w:color w:val="000000"/>
          <w:sz w:val="28"/>
          <w:szCs w:val="28"/>
          <w:shd w:val="clear" w:color="auto" w:fill="FFFFFF"/>
        </w:rPr>
        <w:t>Прокуратура Октябрьского района);</w:t>
      </w:r>
      <w:proofErr w:type="gramEnd"/>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sz w:val="28"/>
          <w:szCs w:val="28"/>
        </w:rPr>
        <w:t xml:space="preserve">- </w:t>
      </w:r>
      <w:r>
        <w:rPr>
          <w:color w:val="000000"/>
          <w:sz w:val="28"/>
          <w:szCs w:val="28"/>
        </w:rPr>
        <w:t xml:space="preserve">устранить нарушения законодательства о безопасности зданий, сооружений, а именно провести ремонтные работы здания МКУ ДО «Центр детского творчества села </w:t>
      </w:r>
      <w:proofErr w:type="spellStart"/>
      <w:r>
        <w:rPr>
          <w:color w:val="000000"/>
          <w:sz w:val="28"/>
          <w:szCs w:val="28"/>
        </w:rPr>
        <w:t>Амурзет</w:t>
      </w:r>
      <w:proofErr w:type="spellEnd"/>
      <w:r>
        <w:rPr>
          <w:color w:val="000000"/>
          <w:sz w:val="28"/>
          <w:szCs w:val="28"/>
        </w:rPr>
        <w:t xml:space="preserve">», расположенного по адресу: </w:t>
      </w:r>
      <w:proofErr w:type="spellStart"/>
      <w:r>
        <w:rPr>
          <w:color w:val="000000"/>
          <w:sz w:val="28"/>
          <w:szCs w:val="28"/>
        </w:rPr>
        <w:t>с</w:t>
      </w:r>
      <w:proofErr w:type="gramStart"/>
      <w:r>
        <w:rPr>
          <w:color w:val="000000"/>
          <w:sz w:val="28"/>
          <w:szCs w:val="28"/>
        </w:rPr>
        <w:t>.А</w:t>
      </w:r>
      <w:proofErr w:type="gramEnd"/>
      <w:r>
        <w:rPr>
          <w:color w:val="000000"/>
          <w:sz w:val="28"/>
          <w:szCs w:val="28"/>
        </w:rPr>
        <w:t>мурзет</w:t>
      </w:r>
      <w:proofErr w:type="spellEnd"/>
      <w:r>
        <w:rPr>
          <w:color w:val="000000"/>
          <w:sz w:val="28"/>
          <w:szCs w:val="28"/>
        </w:rPr>
        <w:t xml:space="preserve">, </w:t>
      </w:r>
      <w:proofErr w:type="spellStart"/>
      <w:r>
        <w:rPr>
          <w:color w:val="000000"/>
          <w:sz w:val="28"/>
          <w:szCs w:val="28"/>
        </w:rPr>
        <w:t>ул.Ленина</w:t>
      </w:r>
      <w:proofErr w:type="spellEnd"/>
      <w:r>
        <w:rPr>
          <w:color w:val="000000"/>
          <w:sz w:val="28"/>
          <w:szCs w:val="28"/>
        </w:rPr>
        <w:t>, д.54, необходимые для безопасной эксплуатации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1) выполнить капитальный ремонт оконных проемов с полной заменой оконных блоков и подоконных досок, капитальный ремонт дверных проемов с полной заменой дверных полотен и коробок;</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2) выполнить капитальный ремонт системы отопления с устранением повреждений трубопровода, выполнить замену деформированных, подверженных ржавлению элементов конструкции трубопровода, наладить работу отопительных приборов и запорной арматуры, устранить нарушения теплоизоляции трубопровода, а также устранить нарушения герметизации вводов и выпусков из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3) выполнить работы по налаживанию системы внутренней вентиляции, обеспечению воздухообменом;</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lastRenderedPageBreak/>
        <w:t>4) выполнить работы по обустройству системами водоснабжения и водоотведения;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rStyle w:val="FontStyle28"/>
          <w:sz w:val="28"/>
          <w:szCs w:val="28"/>
        </w:rPr>
        <w:t>Срок исполнения до 01.03.2023, Прокуратура Октябрьского района;</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 устранить нарушения законодательства о безопасности зданий, сооружений, а именно провести ремонтные работы здания МКДОУ «Детский сад села Благословенное», расположенного по адресу: </w:t>
      </w:r>
      <w:proofErr w:type="spellStart"/>
      <w:r>
        <w:rPr>
          <w:color w:val="000000"/>
          <w:sz w:val="28"/>
          <w:szCs w:val="28"/>
        </w:rPr>
        <w:t>с</w:t>
      </w:r>
      <w:proofErr w:type="gramStart"/>
      <w:r>
        <w:rPr>
          <w:color w:val="000000"/>
          <w:sz w:val="28"/>
          <w:szCs w:val="28"/>
        </w:rPr>
        <w:t>.Б</w:t>
      </w:r>
      <w:proofErr w:type="gramEnd"/>
      <w:r>
        <w:rPr>
          <w:color w:val="000000"/>
          <w:sz w:val="28"/>
          <w:szCs w:val="28"/>
        </w:rPr>
        <w:t>лагословенное</w:t>
      </w:r>
      <w:proofErr w:type="spellEnd"/>
      <w:r>
        <w:rPr>
          <w:color w:val="000000"/>
          <w:sz w:val="28"/>
          <w:szCs w:val="28"/>
        </w:rPr>
        <w:t xml:space="preserve">, </w:t>
      </w:r>
      <w:proofErr w:type="spellStart"/>
      <w:r>
        <w:rPr>
          <w:color w:val="000000"/>
          <w:sz w:val="28"/>
          <w:szCs w:val="28"/>
        </w:rPr>
        <w:t>ул.Ленина</w:t>
      </w:r>
      <w:proofErr w:type="spellEnd"/>
      <w:r>
        <w:rPr>
          <w:color w:val="000000"/>
          <w:sz w:val="28"/>
          <w:szCs w:val="28"/>
        </w:rPr>
        <w:t>, д.20, необходимые для безопасной эксплуатации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1) выполнить капитальный ремонт оконных проемов с полной заменой оконных блоков и подоконных досок, а также капитальный ремонт дверных проемов с полной заменой дверных полотен и коробок;</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2) выполнить капитальный ремонт системы электроснабжения, заменить электроприборы подверженные ржавлению, заменить </w:t>
      </w:r>
      <w:proofErr w:type="spellStart"/>
      <w:r>
        <w:rPr>
          <w:color w:val="000000"/>
          <w:sz w:val="28"/>
          <w:szCs w:val="28"/>
        </w:rPr>
        <w:t>электрошкафы</w:t>
      </w:r>
      <w:proofErr w:type="spellEnd"/>
      <w:r>
        <w:rPr>
          <w:color w:val="000000"/>
          <w:sz w:val="28"/>
          <w:szCs w:val="28"/>
        </w:rPr>
        <w:t xml:space="preserve"> устаревшие по сроку службы;</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3) выполнить капитальный ремонт системы отопления с устранением повреждений трубопровода, выполнить замену деформированных, подверженных ржавлению элементов конструкции трубопровода, наладить работу отопительных приборов и запорной арматуры, устранить нарушения теплоизоляции трубопровода, а также устранить нарушения герметизации вводов и выпусков из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4) выполнить работы по налаживанию системы внутренней вентиляции, обеспечению воздухообменом;</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5) выполнить капитальный ремонт системы водоотведения с устранением течи в местах присоединения приборов, устранить повреждение эмалированных покрытий сантехнических приборов, устранить неисправности чугунных трубопроводов, заменить неисправные сантехнические приборы. Срок исполнения </w:t>
      </w:r>
      <w:r>
        <w:rPr>
          <w:rStyle w:val="FontStyle28"/>
          <w:sz w:val="28"/>
          <w:szCs w:val="28"/>
        </w:rPr>
        <w:t>до 01.03.2023, Прокуратура Октябрьского района;</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 устранить нарушения законодательства о безопасности зданий, сооружений, а именно провести ремонтные работы здания МКОУ «СОШ </w:t>
      </w:r>
      <w:proofErr w:type="spellStart"/>
      <w:r>
        <w:rPr>
          <w:color w:val="000000"/>
          <w:sz w:val="28"/>
          <w:szCs w:val="28"/>
        </w:rPr>
        <w:t>с</w:t>
      </w:r>
      <w:proofErr w:type="gramStart"/>
      <w:r>
        <w:rPr>
          <w:color w:val="000000"/>
          <w:sz w:val="28"/>
          <w:szCs w:val="28"/>
        </w:rPr>
        <w:t>.Е</w:t>
      </w:r>
      <w:proofErr w:type="gramEnd"/>
      <w:r>
        <w:rPr>
          <w:color w:val="000000"/>
          <w:sz w:val="28"/>
          <w:szCs w:val="28"/>
        </w:rPr>
        <w:t>к</w:t>
      </w:r>
      <w:proofErr w:type="spellEnd"/>
      <w:r>
        <w:rPr>
          <w:color w:val="000000"/>
          <w:sz w:val="28"/>
          <w:szCs w:val="28"/>
        </w:rPr>
        <w:t xml:space="preserve">-Никольское», расположенного по адресу: </w:t>
      </w:r>
      <w:proofErr w:type="spellStart"/>
      <w:r>
        <w:rPr>
          <w:color w:val="000000"/>
          <w:sz w:val="28"/>
          <w:szCs w:val="28"/>
        </w:rPr>
        <w:t>с.Столбовое</w:t>
      </w:r>
      <w:proofErr w:type="spellEnd"/>
      <w:r>
        <w:rPr>
          <w:color w:val="000000"/>
          <w:sz w:val="28"/>
          <w:szCs w:val="28"/>
        </w:rPr>
        <w:t xml:space="preserve">, </w:t>
      </w:r>
      <w:proofErr w:type="spellStart"/>
      <w:r>
        <w:rPr>
          <w:color w:val="000000"/>
          <w:sz w:val="28"/>
          <w:szCs w:val="28"/>
        </w:rPr>
        <w:t>ул.Верхняя</w:t>
      </w:r>
      <w:proofErr w:type="spellEnd"/>
      <w:r>
        <w:rPr>
          <w:color w:val="000000"/>
          <w:sz w:val="28"/>
          <w:szCs w:val="28"/>
        </w:rPr>
        <w:t>, д.7а, необходимые для безопасной эксплуатации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1) выполнить капитальный ремонт оконных проемов с полной заменой оконных блоков и подоконных досок, а также капитальный ремонт дверных проемов с полной заменой дверных полотен и коробок;</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2) выполнить капитальный ремонт системы электроснабжения;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3) выполнить капитальный ремонт системы отопления с устранением повреждений трубопровода, выполнить замену деформированных, подверженных ржавлению элементов конструкции трубопровода, наладить работу отопительных приборов и запорной арматуры, устранить нарушения теплоизоляции трубопровода, а также устранить нарушения герметизации вводов и выпусков из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4) выполнить работы по налаживанию системы внутренней вентиляции, обеспечению воздухообменом;</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5) выполнить капитальный ремонт системы водоснабжения и водоотведения с устранением течи в местах присоединения приборов, устранить повреждение эмалированных покрытий сантехнических приборов, устранить неисправности чугунных трубопроводов, заменить неисправные </w:t>
      </w:r>
      <w:r>
        <w:rPr>
          <w:color w:val="000000"/>
          <w:sz w:val="28"/>
          <w:szCs w:val="28"/>
        </w:rPr>
        <w:lastRenderedPageBreak/>
        <w:t xml:space="preserve">сантехнические приборы. Срок исполнения </w:t>
      </w:r>
      <w:r>
        <w:rPr>
          <w:rStyle w:val="FontStyle28"/>
          <w:sz w:val="28"/>
          <w:szCs w:val="28"/>
        </w:rPr>
        <w:t>до 01.03.2023, Прокуратура Октябрьского района;</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 устранить нарушения законодательства о безопасности зданий, сооружений, а именно провести ремонтные работы здания МКДОУ «Детский сад </w:t>
      </w:r>
      <w:proofErr w:type="spellStart"/>
      <w:r>
        <w:rPr>
          <w:color w:val="000000"/>
          <w:sz w:val="28"/>
          <w:szCs w:val="28"/>
        </w:rPr>
        <w:t>с</w:t>
      </w:r>
      <w:proofErr w:type="gramStart"/>
      <w:r>
        <w:rPr>
          <w:color w:val="000000"/>
          <w:sz w:val="28"/>
          <w:szCs w:val="28"/>
        </w:rPr>
        <w:t>.П</w:t>
      </w:r>
      <w:proofErr w:type="gramEnd"/>
      <w:r>
        <w:rPr>
          <w:color w:val="000000"/>
          <w:sz w:val="28"/>
          <w:szCs w:val="28"/>
        </w:rPr>
        <w:t>узино</w:t>
      </w:r>
      <w:proofErr w:type="spellEnd"/>
      <w:r>
        <w:rPr>
          <w:color w:val="000000"/>
          <w:sz w:val="28"/>
          <w:szCs w:val="28"/>
        </w:rPr>
        <w:t xml:space="preserve">», расположенного по адресу: </w:t>
      </w:r>
      <w:proofErr w:type="spellStart"/>
      <w:r>
        <w:rPr>
          <w:color w:val="000000"/>
          <w:sz w:val="28"/>
          <w:szCs w:val="28"/>
        </w:rPr>
        <w:t>с.Пузино</w:t>
      </w:r>
      <w:proofErr w:type="spellEnd"/>
      <w:r>
        <w:rPr>
          <w:color w:val="000000"/>
          <w:sz w:val="28"/>
          <w:szCs w:val="28"/>
        </w:rPr>
        <w:t xml:space="preserve">, </w:t>
      </w:r>
      <w:proofErr w:type="spellStart"/>
      <w:r>
        <w:rPr>
          <w:color w:val="000000"/>
          <w:sz w:val="28"/>
          <w:szCs w:val="28"/>
        </w:rPr>
        <w:t>ул.Школьная</w:t>
      </w:r>
      <w:proofErr w:type="spellEnd"/>
      <w:r>
        <w:rPr>
          <w:color w:val="000000"/>
          <w:sz w:val="28"/>
          <w:szCs w:val="28"/>
        </w:rPr>
        <w:t>, д.6А, необходимые для безопасной эксплуатации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1) выполнить капитальный ремонт дверных проемов с полной заменой дверных полотен и коробок;</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2) выполнить капитальный ремонт системы электроснабжения, заменить электроприборы подверженные ржавлению, заменить устаревшие по сроку службы </w:t>
      </w:r>
      <w:proofErr w:type="spellStart"/>
      <w:r>
        <w:rPr>
          <w:color w:val="000000"/>
          <w:sz w:val="28"/>
          <w:szCs w:val="28"/>
        </w:rPr>
        <w:t>электрошкафы</w:t>
      </w:r>
      <w:proofErr w:type="spellEnd"/>
      <w:r>
        <w:rPr>
          <w:color w:val="000000"/>
          <w:sz w:val="28"/>
          <w:szCs w:val="28"/>
        </w:rPr>
        <w:t>;</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3) выполнить капитальный ремонт системы отопления с устранением повреждений трубопровода, выполнить замену деформированных, подверженных ржавлению элементов конструкции трубопровода, наладить работу отопительных приборов и запорной арматуры, устранить нарушения теплоизоляции трубопровода, а также устранить нарушения герметизации вводов и выпусков из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4) выполнить работы по налаживанию системы внутренней вентиляции, обеспечению воздухообменом;</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5) выполнить капитальный ремонт системы водоотведения с устранением течи в местах присоединения приборов, устранить повреждение эмалированных покрытий сантехнических приборов, устранить неисправности чугунных трубопроводов, заменить неисправные сантехнические приборы. Срок исполнения </w:t>
      </w:r>
      <w:r>
        <w:rPr>
          <w:rStyle w:val="FontStyle28"/>
          <w:sz w:val="28"/>
          <w:szCs w:val="28"/>
        </w:rPr>
        <w:t>до 01.03.2023, Прокуратура Октябрьского района;</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 устранить нарушения законодательства о безопасности зданий, сооружений, а именно провести ремонтные работы здания МКДОУ «Детский сад «Солнышко» </w:t>
      </w:r>
      <w:proofErr w:type="spellStart"/>
      <w:r>
        <w:rPr>
          <w:color w:val="000000"/>
          <w:sz w:val="28"/>
          <w:szCs w:val="28"/>
        </w:rPr>
        <w:t>с</w:t>
      </w:r>
      <w:proofErr w:type="gramStart"/>
      <w:r>
        <w:rPr>
          <w:color w:val="000000"/>
          <w:sz w:val="28"/>
          <w:szCs w:val="28"/>
        </w:rPr>
        <w:t>.А</w:t>
      </w:r>
      <w:proofErr w:type="gramEnd"/>
      <w:r>
        <w:rPr>
          <w:color w:val="000000"/>
          <w:sz w:val="28"/>
          <w:szCs w:val="28"/>
        </w:rPr>
        <w:t>мурзет</w:t>
      </w:r>
      <w:proofErr w:type="spellEnd"/>
      <w:r>
        <w:rPr>
          <w:color w:val="000000"/>
          <w:sz w:val="28"/>
          <w:szCs w:val="28"/>
        </w:rPr>
        <w:t xml:space="preserve">», расположенного по адресу: </w:t>
      </w:r>
      <w:proofErr w:type="spellStart"/>
      <w:r>
        <w:rPr>
          <w:color w:val="000000"/>
          <w:sz w:val="28"/>
          <w:szCs w:val="28"/>
        </w:rPr>
        <w:t>с.Амурзет</w:t>
      </w:r>
      <w:proofErr w:type="spellEnd"/>
      <w:r>
        <w:rPr>
          <w:color w:val="000000"/>
          <w:sz w:val="28"/>
          <w:szCs w:val="28"/>
        </w:rPr>
        <w:t xml:space="preserve">, </w:t>
      </w:r>
      <w:proofErr w:type="spellStart"/>
      <w:r>
        <w:rPr>
          <w:color w:val="000000"/>
          <w:sz w:val="28"/>
          <w:szCs w:val="28"/>
        </w:rPr>
        <w:t>ул.Калинина</w:t>
      </w:r>
      <w:proofErr w:type="spellEnd"/>
      <w:r>
        <w:rPr>
          <w:color w:val="000000"/>
          <w:sz w:val="28"/>
          <w:szCs w:val="28"/>
        </w:rPr>
        <w:t>, 61А, необходимые для безопасной эксплуатации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1) выполнить капитальный ремонт оконных проемов с полной заменой оконных блоков и подоконных досок, а также капитальный ремонт дверных проемов с полной заменой дверных полотен и коробок;</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2) выполнить капитальный ремонт системы электроснабжения, заменить электроприборы подверженные ржавлению, заменить </w:t>
      </w:r>
      <w:proofErr w:type="spellStart"/>
      <w:r>
        <w:rPr>
          <w:color w:val="000000"/>
          <w:sz w:val="28"/>
          <w:szCs w:val="28"/>
        </w:rPr>
        <w:t>электрошкафы</w:t>
      </w:r>
      <w:proofErr w:type="spellEnd"/>
      <w:r>
        <w:rPr>
          <w:color w:val="000000"/>
          <w:sz w:val="28"/>
          <w:szCs w:val="28"/>
        </w:rPr>
        <w:t xml:space="preserve"> устаревшие по сроку службы;</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3) выполнить капитальный ремонт системы отопления с устранением повреждений трубопровода, выполнить замену деформированных, подверженных ржавлению элементов конструкции трубопровода, наладить работу отопительных приборов и запорной арматуры, устранить нарушения теплоизоляции трубопровода, а также устранить нарушения герметизации вводов и выпусков из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4) выполнить работы по налаживанию системы внутренней вентиляции, обеспечению воздухообменом;</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5) выполнить капитальный ремонт системы водоотведения с устранением течи в местах присоединения приборов, устранить повреждение эмалированных покрытий сантехнических приборов, устранить неисправности чугунных трубопроводов, заменить неисправные </w:t>
      </w:r>
      <w:r>
        <w:rPr>
          <w:color w:val="000000"/>
          <w:sz w:val="28"/>
          <w:szCs w:val="28"/>
        </w:rPr>
        <w:lastRenderedPageBreak/>
        <w:t xml:space="preserve">сантехнические приборы. Срок исполнения </w:t>
      </w:r>
      <w:r>
        <w:rPr>
          <w:rStyle w:val="FontStyle28"/>
          <w:sz w:val="28"/>
          <w:szCs w:val="28"/>
        </w:rPr>
        <w:t>до 01.03.2023, Прокуратура Октябрьского района;</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 устранить нарушения законодательства о безопасности зданий, сооружений, а именно провести ремонтные работы здания МКДОУ «Детский сад «Родничок» </w:t>
      </w:r>
      <w:proofErr w:type="spellStart"/>
      <w:r>
        <w:rPr>
          <w:color w:val="000000"/>
          <w:sz w:val="28"/>
          <w:szCs w:val="28"/>
        </w:rPr>
        <w:t>с</w:t>
      </w:r>
      <w:proofErr w:type="gramStart"/>
      <w:r>
        <w:rPr>
          <w:color w:val="000000"/>
          <w:sz w:val="28"/>
          <w:szCs w:val="28"/>
        </w:rPr>
        <w:t>.А</w:t>
      </w:r>
      <w:proofErr w:type="gramEnd"/>
      <w:r>
        <w:rPr>
          <w:color w:val="000000"/>
          <w:sz w:val="28"/>
          <w:szCs w:val="28"/>
        </w:rPr>
        <w:t>мурзет</w:t>
      </w:r>
      <w:proofErr w:type="spellEnd"/>
      <w:r>
        <w:rPr>
          <w:color w:val="000000"/>
          <w:sz w:val="28"/>
          <w:szCs w:val="28"/>
        </w:rPr>
        <w:t xml:space="preserve">», расположенного по адресу: </w:t>
      </w:r>
      <w:proofErr w:type="spellStart"/>
      <w:r>
        <w:rPr>
          <w:color w:val="000000"/>
          <w:sz w:val="28"/>
          <w:szCs w:val="28"/>
        </w:rPr>
        <w:t>с.Амурзет</w:t>
      </w:r>
      <w:proofErr w:type="spellEnd"/>
      <w:r>
        <w:rPr>
          <w:color w:val="000000"/>
          <w:sz w:val="28"/>
          <w:szCs w:val="28"/>
        </w:rPr>
        <w:t xml:space="preserve">, </w:t>
      </w:r>
      <w:proofErr w:type="spellStart"/>
      <w:r>
        <w:rPr>
          <w:color w:val="000000"/>
          <w:sz w:val="28"/>
          <w:szCs w:val="28"/>
        </w:rPr>
        <w:t>ул.Почтовая</w:t>
      </w:r>
      <w:proofErr w:type="spellEnd"/>
      <w:r>
        <w:rPr>
          <w:color w:val="000000"/>
          <w:sz w:val="28"/>
          <w:szCs w:val="28"/>
        </w:rPr>
        <w:t>, 10, необходимые для безопасной эксплуатации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1) выполнить капитальный ремонт оконных проемов с полной заменой оконных блоков и подоконных досок, а также капитальный ремонт дверных проемов с полной заменой дверных полотен и коробок;</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2) выполнить капитальный ремонт системы электроснабжения, заменить электроприборы подверженные ржавлению, заменить </w:t>
      </w:r>
      <w:proofErr w:type="spellStart"/>
      <w:r>
        <w:rPr>
          <w:color w:val="000000"/>
          <w:sz w:val="28"/>
          <w:szCs w:val="28"/>
        </w:rPr>
        <w:t>электрошкафы</w:t>
      </w:r>
      <w:proofErr w:type="spellEnd"/>
      <w:r>
        <w:rPr>
          <w:color w:val="000000"/>
          <w:sz w:val="28"/>
          <w:szCs w:val="28"/>
        </w:rPr>
        <w:t xml:space="preserve"> устаревшие по сроку службы;</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3) выполнить капитальный ремонт системы отопления с устранением повреждений трубопровода, выполнить замену деформированных, подверженных ржавлению элементов конструкции трубопровода, наладить работу отопительных приборов и запорной арматуры, устранить нарушения теплоизоляции трубопровода, а также устранить нарушения герметизации вводов и выпусков из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4) выполнить работы по налаживанию системы внутренней вентиляции, обеспечению воздухообменом;</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5) выполнить капитальный ремонт системы водоотведения с устранением течи в местах присоединения приборов, устранить повреждение эмалированных покрытий сантехнических приборов, устранить неисправности чугунных трубопроводов, заменить неисправные сантехнические приборы. Срок исполнения </w:t>
      </w:r>
      <w:r>
        <w:rPr>
          <w:rStyle w:val="FontStyle28"/>
          <w:sz w:val="28"/>
          <w:szCs w:val="28"/>
        </w:rPr>
        <w:t>до 01.03.2023, Прокуратура Октябрьского района;</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 устранить нарушения законодательства о безопасности зданий, сооружений, а именно провести ремонтные работы здания МКДОУ «Детский сад «Буратино» </w:t>
      </w:r>
      <w:proofErr w:type="spellStart"/>
      <w:r>
        <w:rPr>
          <w:color w:val="000000"/>
          <w:sz w:val="28"/>
          <w:szCs w:val="28"/>
        </w:rPr>
        <w:t>с</w:t>
      </w:r>
      <w:proofErr w:type="gramStart"/>
      <w:r>
        <w:rPr>
          <w:color w:val="000000"/>
          <w:sz w:val="28"/>
          <w:szCs w:val="28"/>
        </w:rPr>
        <w:t>.А</w:t>
      </w:r>
      <w:proofErr w:type="gramEnd"/>
      <w:r>
        <w:rPr>
          <w:color w:val="000000"/>
          <w:sz w:val="28"/>
          <w:szCs w:val="28"/>
        </w:rPr>
        <w:t>мурзет</w:t>
      </w:r>
      <w:proofErr w:type="spellEnd"/>
      <w:r>
        <w:rPr>
          <w:color w:val="000000"/>
          <w:sz w:val="28"/>
          <w:szCs w:val="28"/>
        </w:rPr>
        <w:t xml:space="preserve">», расположенного по адресу: </w:t>
      </w:r>
      <w:proofErr w:type="spellStart"/>
      <w:r>
        <w:rPr>
          <w:color w:val="000000"/>
          <w:sz w:val="28"/>
          <w:szCs w:val="28"/>
        </w:rPr>
        <w:t>с.Амурзет</w:t>
      </w:r>
      <w:proofErr w:type="spellEnd"/>
      <w:r>
        <w:rPr>
          <w:color w:val="000000"/>
          <w:sz w:val="28"/>
          <w:szCs w:val="28"/>
        </w:rPr>
        <w:t xml:space="preserve">, </w:t>
      </w:r>
      <w:proofErr w:type="spellStart"/>
      <w:r>
        <w:rPr>
          <w:color w:val="000000"/>
          <w:sz w:val="28"/>
          <w:szCs w:val="28"/>
        </w:rPr>
        <w:t>ул.Гагарина</w:t>
      </w:r>
      <w:proofErr w:type="spellEnd"/>
      <w:r>
        <w:rPr>
          <w:color w:val="000000"/>
          <w:sz w:val="28"/>
          <w:szCs w:val="28"/>
        </w:rPr>
        <w:t>, 65А, необходимые для безопасной эксплуатации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1) выполнить капитальный ремонт оконных проемов с полной заменой оконных блоков и подоконных досок, а также капитальный ремонт дверных проемов с полной заменой дверных полотен и коробок;</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2) выполнить капитальный ремонт системы электроснабжения, заменить электроприборы подверженные ржавлению, заменить </w:t>
      </w:r>
      <w:proofErr w:type="spellStart"/>
      <w:r>
        <w:rPr>
          <w:color w:val="000000"/>
          <w:sz w:val="28"/>
          <w:szCs w:val="28"/>
        </w:rPr>
        <w:t>электрошкафы</w:t>
      </w:r>
      <w:proofErr w:type="spellEnd"/>
      <w:r>
        <w:rPr>
          <w:color w:val="000000"/>
          <w:sz w:val="28"/>
          <w:szCs w:val="28"/>
        </w:rPr>
        <w:t xml:space="preserve"> устаревшие по сроку службы;</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3) выполнить капитальный ремонт системы отопления с устранением повреждений трубопровода, выполнить замену деформированных, подверженных ржавлению элементов конструкции трубопровода, наладить работу отопительных приборов и запорной арматуры, устранить нарушения теплоизоляции трубопровода, а также устранить нарушения герметизации вводов и выпусков из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4) выполнить работы по налаживанию системы внутренней вентиляции, обеспечению воздухообменом;</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5) выполнить капитальный ремонт системы водоотведения с устранением течи в местах присоединения приборов, устранить повреждение эмалированных покрытий сантехнических приборов, устранить </w:t>
      </w:r>
      <w:r>
        <w:rPr>
          <w:color w:val="000000"/>
          <w:sz w:val="28"/>
          <w:szCs w:val="28"/>
        </w:rPr>
        <w:lastRenderedPageBreak/>
        <w:t xml:space="preserve">неисправности чугунных трубопроводов, заменить неисправные сантехнические приборы. Срок исполнения </w:t>
      </w:r>
      <w:r>
        <w:rPr>
          <w:rStyle w:val="FontStyle28"/>
          <w:sz w:val="28"/>
          <w:szCs w:val="28"/>
        </w:rPr>
        <w:t>до 01.03.2023, Прокуратура Октябрьского района;</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 устранить нарушения законодательства о безопасности зданий, сооружений, а именно провести ремонтные работы здания МКДОУ «Детский сад </w:t>
      </w:r>
      <w:proofErr w:type="spellStart"/>
      <w:r>
        <w:rPr>
          <w:color w:val="000000"/>
          <w:sz w:val="28"/>
          <w:szCs w:val="28"/>
        </w:rPr>
        <w:t>с</w:t>
      </w:r>
      <w:proofErr w:type="gramStart"/>
      <w:r>
        <w:rPr>
          <w:color w:val="000000"/>
          <w:sz w:val="28"/>
          <w:szCs w:val="28"/>
        </w:rPr>
        <w:t>.П</w:t>
      </w:r>
      <w:proofErr w:type="gramEnd"/>
      <w:r>
        <w:rPr>
          <w:color w:val="000000"/>
          <w:sz w:val="28"/>
          <w:szCs w:val="28"/>
        </w:rPr>
        <w:t>олевое</w:t>
      </w:r>
      <w:proofErr w:type="spellEnd"/>
      <w:r>
        <w:rPr>
          <w:color w:val="000000"/>
          <w:sz w:val="28"/>
          <w:szCs w:val="28"/>
        </w:rPr>
        <w:t xml:space="preserve">», расположенного по адресу: </w:t>
      </w:r>
      <w:proofErr w:type="spellStart"/>
      <w:r>
        <w:rPr>
          <w:color w:val="000000"/>
          <w:sz w:val="28"/>
          <w:szCs w:val="28"/>
        </w:rPr>
        <w:t>с.Полевое</w:t>
      </w:r>
      <w:proofErr w:type="spellEnd"/>
      <w:r>
        <w:rPr>
          <w:color w:val="000000"/>
          <w:sz w:val="28"/>
          <w:szCs w:val="28"/>
        </w:rPr>
        <w:t xml:space="preserve">, </w:t>
      </w:r>
      <w:proofErr w:type="spellStart"/>
      <w:r>
        <w:rPr>
          <w:color w:val="000000"/>
          <w:sz w:val="28"/>
          <w:szCs w:val="28"/>
        </w:rPr>
        <w:t>ул.Советская</w:t>
      </w:r>
      <w:proofErr w:type="spellEnd"/>
      <w:r>
        <w:rPr>
          <w:color w:val="000000"/>
          <w:sz w:val="28"/>
          <w:szCs w:val="28"/>
        </w:rPr>
        <w:t>, 1Б, необходимые для безопасной эксплуатации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1) выполнить капитальный ремонт оконных проемов с полной заменой оконных блоков и подоконных досок, а также капитальный ремонт дверных проемов с полной заменой дверных полотен и коробок;</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2) выполнить капитальный ремонт системы электроснабжения, заменить электроприборы подверженные ржавлению, заменить </w:t>
      </w:r>
      <w:proofErr w:type="spellStart"/>
      <w:r>
        <w:rPr>
          <w:color w:val="000000"/>
          <w:sz w:val="28"/>
          <w:szCs w:val="28"/>
        </w:rPr>
        <w:t>электрошкафы</w:t>
      </w:r>
      <w:proofErr w:type="spellEnd"/>
      <w:r>
        <w:rPr>
          <w:color w:val="000000"/>
          <w:sz w:val="28"/>
          <w:szCs w:val="28"/>
        </w:rPr>
        <w:t xml:space="preserve"> устаревшие по сроку службы;</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3) выполнить капитальный ремонт системы отопления с устранением повреждений трубопровода, выполнить замену деформированных, подверженных ржавлению элементов конструкции трубопровода, наладить работу отопительных приборов и запорной арматуры, устранить нарушения теплоизоляции трубопровода, а также устранить нарушения герметизации вводов и выпусков из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4) выполнить работы по налаживанию системы внутренней вентиляции, обеспечению воздухообменом;</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5) выполнить капитальный ремонт системы водоотведения с устранением течи в местах присоединения приборов, устранить повреждение эмалированных покрытий сантехнических приборов, устранить неисправности чугунных трубопроводов, заменить неисправные сантехнические приборы. Срок исполнения </w:t>
      </w:r>
      <w:r>
        <w:rPr>
          <w:rStyle w:val="FontStyle28"/>
          <w:sz w:val="28"/>
          <w:szCs w:val="28"/>
        </w:rPr>
        <w:t>до 01.03.2023, Прокуратура Октябрьского района;</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 устранить нарушения законодательства о безопасности зданий, сооружений, а именно провести ремонтные работы здания МКДОУ «Детский сад с. Ручейки», расположенного по адресу: с. Ручейки, ул. </w:t>
      </w:r>
      <w:proofErr w:type="gramStart"/>
      <w:r>
        <w:rPr>
          <w:color w:val="000000"/>
          <w:sz w:val="28"/>
          <w:szCs w:val="28"/>
        </w:rPr>
        <w:t>Зелёная</w:t>
      </w:r>
      <w:proofErr w:type="gramEnd"/>
      <w:r>
        <w:rPr>
          <w:color w:val="000000"/>
          <w:sz w:val="28"/>
          <w:szCs w:val="28"/>
        </w:rPr>
        <w:t>, д. 1, необходимые для безопасной эксплуатации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1) выполнить капитальный ремонт оконных проемов с полной заменой оконных блоков и подоконных досок, а также капитальный ремонт дверных проемов с полной заменой дверных полотен и коробок;</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2) выполнить капитальный ремонт системы электроснабжения, заменить электроприборы подверженные ржавлению, заменить </w:t>
      </w:r>
      <w:proofErr w:type="spellStart"/>
      <w:r>
        <w:rPr>
          <w:color w:val="000000"/>
          <w:sz w:val="28"/>
          <w:szCs w:val="28"/>
        </w:rPr>
        <w:t>электрошкафы</w:t>
      </w:r>
      <w:proofErr w:type="spellEnd"/>
      <w:r>
        <w:rPr>
          <w:color w:val="000000"/>
          <w:sz w:val="28"/>
          <w:szCs w:val="28"/>
        </w:rPr>
        <w:t xml:space="preserve"> устаревшие по сроку службы;</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3) выполнить капитальный ремонт системы отопления с устранением повреждений трубопровода, выполнить замену деформированных, подверженных ржавлению элементов конструкции трубопровода, наладить работу отопительных приборов и запорной арматуры, устранить нарушения теплоизоляции трубопровода, а также устранить нарушения герметизации вводов и выпусков из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4) выполнить работы по налаживанию системы внутренней вентиляции, обеспечению воздухообменом;</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5) выполнить капитальный ремонт системы водоотведения с устранением течи в местах присоединения приборов, устранить повреждение </w:t>
      </w:r>
      <w:r>
        <w:rPr>
          <w:color w:val="000000"/>
          <w:sz w:val="28"/>
          <w:szCs w:val="28"/>
        </w:rPr>
        <w:lastRenderedPageBreak/>
        <w:t xml:space="preserve">эмалированных покрытий сантехнических приборов, устранить неисправности чугунных трубопроводов, заменить неисправные сантехнические приборы. Срок исполнения </w:t>
      </w:r>
      <w:r>
        <w:rPr>
          <w:rStyle w:val="FontStyle28"/>
          <w:sz w:val="28"/>
          <w:szCs w:val="28"/>
        </w:rPr>
        <w:t>до 01.03.2023, Прокуратура Октябрьского района;</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 устранить нарушения законодательства о безопасности зданий, сооружений, а именно провести ремонтные работы здания МКДОУ «Детский сад с. </w:t>
      </w:r>
      <w:proofErr w:type="spellStart"/>
      <w:r>
        <w:rPr>
          <w:color w:val="000000"/>
          <w:sz w:val="28"/>
          <w:szCs w:val="28"/>
        </w:rPr>
        <w:t>Ек</w:t>
      </w:r>
      <w:proofErr w:type="spellEnd"/>
      <w:r>
        <w:rPr>
          <w:color w:val="000000"/>
          <w:sz w:val="28"/>
          <w:szCs w:val="28"/>
        </w:rPr>
        <w:t xml:space="preserve">-Никольское», расположенного по адресу: с. </w:t>
      </w:r>
      <w:proofErr w:type="spellStart"/>
      <w:r>
        <w:rPr>
          <w:color w:val="000000"/>
          <w:sz w:val="28"/>
          <w:szCs w:val="28"/>
        </w:rPr>
        <w:t>Екатерино</w:t>
      </w:r>
      <w:proofErr w:type="spellEnd"/>
      <w:r>
        <w:rPr>
          <w:color w:val="000000"/>
          <w:sz w:val="28"/>
          <w:szCs w:val="28"/>
        </w:rPr>
        <w:t xml:space="preserve">-Никольское, </w:t>
      </w:r>
      <w:proofErr w:type="spellStart"/>
      <w:r>
        <w:rPr>
          <w:color w:val="000000"/>
          <w:sz w:val="28"/>
          <w:szCs w:val="28"/>
        </w:rPr>
        <w:t>ул</w:t>
      </w:r>
      <w:proofErr w:type="gramStart"/>
      <w:r>
        <w:rPr>
          <w:color w:val="000000"/>
          <w:sz w:val="28"/>
          <w:szCs w:val="28"/>
        </w:rPr>
        <w:t>.П</w:t>
      </w:r>
      <w:proofErr w:type="gramEnd"/>
      <w:r>
        <w:rPr>
          <w:color w:val="000000"/>
          <w:sz w:val="28"/>
          <w:szCs w:val="28"/>
        </w:rPr>
        <w:t>ограничная</w:t>
      </w:r>
      <w:proofErr w:type="spellEnd"/>
      <w:r>
        <w:rPr>
          <w:color w:val="000000"/>
          <w:sz w:val="28"/>
          <w:szCs w:val="28"/>
        </w:rPr>
        <w:t>, 78, необходимые для безопасной эксплуатации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1) выполнить капитальный ремонт оконных проемов с полной заменой оконных блоков и подоконных досок, а также капитальный ремонт дверных проемов с полной заменой дверных полотен и коробок;</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2) выполнить капитальный ремонт системы электроснабжения, заменить электроприборы подверженные ржавлению, заменить </w:t>
      </w:r>
      <w:proofErr w:type="spellStart"/>
      <w:r>
        <w:rPr>
          <w:color w:val="000000"/>
          <w:sz w:val="28"/>
          <w:szCs w:val="28"/>
        </w:rPr>
        <w:t>электрошкафы</w:t>
      </w:r>
      <w:proofErr w:type="spellEnd"/>
      <w:r>
        <w:rPr>
          <w:color w:val="000000"/>
          <w:sz w:val="28"/>
          <w:szCs w:val="28"/>
        </w:rPr>
        <w:t xml:space="preserve"> устаревшие по сроку службы;</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3) выполнить капитальный ремонт системы отопления с устранением повреждений трубопровода, выполнить замену деформированных, подверженных ржавлению элементов конструкции трубопровода, наладить работу отопительных приборов и запорной арматуры, устранить нарушения теплоизоляции трубопровода, а также устранить нарушения герметизации вводов и выпусков из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4) выполнить работы по налаживанию системы внутренней вентиляции, обеспечению воздухообменом;</w:t>
      </w:r>
    </w:p>
    <w:p w:rsidR="00BD0788" w:rsidRDefault="00BD0788" w:rsidP="00BD0788">
      <w:pPr>
        <w:pStyle w:val="a7"/>
        <w:shd w:val="clear" w:color="auto" w:fill="FFFFFF"/>
        <w:spacing w:before="0" w:beforeAutospacing="0" w:after="0" w:afterAutospacing="0"/>
        <w:ind w:firstLine="720"/>
        <w:jc w:val="both"/>
        <w:rPr>
          <w:rStyle w:val="FontStyle28"/>
          <w:sz w:val="28"/>
          <w:szCs w:val="28"/>
        </w:rPr>
      </w:pPr>
      <w:r>
        <w:rPr>
          <w:color w:val="000000"/>
          <w:sz w:val="28"/>
          <w:szCs w:val="28"/>
        </w:rPr>
        <w:t xml:space="preserve">5) выполнить капитальный ремонт системы водоотведения с устранением течи в местах присоединения приборов, устранить повреждение эмалированных покрытий сантехнических приборов, устранить неисправности чугунных трубопроводов, заменить неисправные сантехнические приборы. Срок исполнения </w:t>
      </w:r>
      <w:r>
        <w:rPr>
          <w:rStyle w:val="FontStyle28"/>
          <w:sz w:val="28"/>
          <w:szCs w:val="28"/>
        </w:rPr>
        <w:t>до 01.03.2023, Прокуратура Октябрьского района;</w:t>
      </w:r>
    </w:p>
    <w:p w:rsidR="00BD0788" w:rsidRDefault="00BD0788" w:rsidP="00BD0788">
      <w:pPr>
        <w:pStyle w:val="a7"/>
        <w:shd w:val="clear" w:color="auto" w:fill="FFFFFF"/>
        <w:spacing w:before="0" w:beforeAutospacing="0" w:after="0" w:afterAutospacing="0"/>
        <w:ind w:firstLine="720"/>
        <w:jc w:val="both"/>
        <w:rPr>
          <w:color w:val="000000"/>
        </w:rPr>
      </w:pPr>
      <w:r>
        <w:rPr>
          <w:color w:val="000000"/>
          <w:sz w:val="28"/>
          <w:szCs w:val="28"/>
        </w:rPr>
        <w:t xml:space="preserve">- устранить нарушения законодательства о безопасности зданий, сооружений, а именно провести ремонтные работы здания МКОУ «ООШ </w:t>
      </w:r>
      <w:proofErr w:type="spellStart"/>
      <w:r>
        <w:rPr>
          <w:color w:val="000000"/>
          <w:sz w:val="28"/>
          <w:szCs w:val="28"/>
        </w:rPr>
        <w:t>с</w:t>
      </w:r>
      <w:proofErr w:type="gramStart"/>
      <w:r>
        <w:rPr>
          <w:color w:val="000000"/>
          <w:sz w:val="28"/>
          <w:szCs w:val="28"/>
        </w:rPr>
        <w:t>.П</w:t>
      </w:r>
      <w:proofErr w:type="gramEnd"/>
      <w:r>
        <w:rPr>
          <w:color w:val="000000"/>
          <w:sz w:val="28"/>
          <w:szCs w:val="28"/>
        </w:rPr>
        <w:t>олевое</w:t>
      </w:r>
      <w:proofErr w:type="spellEnd"/>
      <w:r>
        <w:rPr>
          <w:color w:val="000000"/>
          <w:sz w:val="28"/>
          <w:szCs w:val="28"/>
        </w:rPr>
        <w:t xml:space="preserve">», расположенного по адресу: </w:t>
      </w:r>
      <w:proofErr w:type="spellStart"/>
      <w:r>
        <w:rPr>
          <w:color w:val="000000"/>
          <w:sz w:val="28"/>
          <w:szCs w:val="28"/>
        </w:rPr>
        <w:t>с.Полевое</w:t>
      </w:r>
      <w:proofErr w:type="spellEnd"/>
      <w:r>
        <w:rPr>
          <w:color w:val="000000"/>
          <w:sz w:val="28"/>
          <w:szCs w:val="28"/>
        </w:rPr>
        <w:t xml:space="preserve">, </w:t>
      </w:r>
      <w:proofErr w:type="spellStart"/>
      <w:r>
        <w:rPr>
          <w:color w:val="000000"/>
          <w:sz w:val="28"/>
          <w:szCs w:val="28"/>
        </w:rPr>
        <w:t>ул.Советская</w:t>
      </w:r>
      <w:proofErr w:type="spellEnd"/>
      <w:r>
        <w:rPr>
          <w:color w:val="000000"/>
          <w:sz w:val="28"/>
          <w:szCs w:val="28"/>
        </w:rPr>
        <w:t>, 1, необходимые для безопасной эксплуатации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1) выполнить капитальный ремонт внутренних дверных проемов с полной заменой дверных полотен и коробок;</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2) выполнить капитальный ремонт системы электроснабжения, заменить электроприборы подверженные ржавлению, заменить </w:t>
      </w:r>
      <w:proofErr w:type="spellStart"/>
      <w:r>
        <w:rPr>
          <w:color w:val="000000"/>
          <w:sz w:val="28"/>
          <w:szCs w:val="28"/>
        </w:rPr>
        <w:t>электрошкафы</w:t>
      </w:r>
      <w:proofErr w:type="spellEnd"/>
      <w:r>
        <w:rPr>
          <w:color w:val="000000"/>
          <w:sz w:val="28"/>
          <w:szCs w:val="28"/>
        </w:rPr>
        <w:t xml:space="preserve"> устаревшие по сроку службы;</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3) выполнить капитальный ремонт системы отопления с устранением повреждений трубопровода, выполнить замену деформированных, подверженных ржавлению элементов конструкции трубопровода, наладить работу отопительных приборов и запорной арматуры, устранить нарушения теплоизоляции трубопровода, а также устранить нарушения герметизации вводов и выпусков из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4) выполнить работы по налаживанию системы внутренней вентиляции, обеспечению воздухообменом. Срок исполнения </w:t>
      </w:r>
      <w:r>
        <w:rPr>
          <w:rStyle w:val="FontStyle28"/>
          <w:sz w:val="28"/>
          <w:szCs w:val="28"/>
        </w:rPr>
        <w:t>до 01.03.2023, Прокуратура Октябрьского района;</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lastRenderedPageBreak/>
        <w:t xml:space="preserve">- оборудовать объект (территорию), расположенные по адресу: </w:t>
      </w:r>
      <w:proofErr w:type="spellStart"/>
      <w:r>
        <w:rPr>
          <w:color w:val="000000"/>
          <w:sz w:val="28"/>
          <w:szCs w:val="28"/>
        </w:rPr>
        <w:t>с</w:t>
      </w:r>
      <w:proofErr w:type="gramStart"/>
      <w:r>
        <w:rPr>
          <w:color w:val="000000"/>
          <w:sz w:val="28"/>
          <w:szCs w:val="28"/>
        </w:rPr>
        <w:t>.А</w:t>
      </w:r>
      <w:proofErr w:type="gramEnd"/>
      <w:r>
        <w:rPr>
          <w:color w:val="000000"/>
          <w:sz w:val="28"/>
          <w:szCs w:val="28"/>
        </w:rPr>
        <w:t>мурзет</w:t>
      </w:r>
      <w:proofErr w:type="spellEnd"/>
      <w:r>
        <w:rPr>
          <w:color w:val="000000"/>
          <w:sz w:val="28"/>
          <w:szCs w:val="28"/>
        </w:rPr>
        <w:t xml:space="preserve">, </w:t>
      </w:r>
      <w:proofErr w:type="spellStart"/>
      <w:r>
        <w:rPr>
          <w:color w:val="000000"/>
          <w:sz w:val="28"/>
          <w:szCs w:val="28"/>
        </w:rPr>
        <w:t>ул.Калинина</w:t>
      </w:r>
      <w:proofErr w:type="spellEnd"/>
      <w:r>
        <w:rPr>
          <w:color w:val="000000"/>
          <w:sz w:val="28"/>
          <w:szCs w:val="28"/>
        </w:rPr>
        <w:t xml:space="preserve">, 61А, системой оповещения и управления эвакуацией либо автономной системой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 Срок исполнения </w:t>
      </w:r>
      <w:r>
        <w:rPr>
          <w:rStyle w:val="FontStyle28"/>
          <w:sz w:val="28"/>
          <w:szCs w:val="28"/>
        </w:rPr>
        <w:t>до 01.09.2023, Прокуратура Октябрьского района;</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 оборудовать объект (территорию), расположенные по адресу: </w:t>
      </w:r>
      <w:proofErr w:type="spellStart"/>
      <w:r>
        <w:rPr>
          <w:color w:val="000000"/>
          <w:sz w:val="28"/>
          <w:szCs w:val="28"/>
        </w:rPr>
        <w:t>с</w:t>
      </w:r>
      <w:proofErr w:type="gramStart"/>
      <w:r>
        <w:rPr>
          <w:color w:val="000000"/>
          <w:sz w:val="28"/>
          <w:szCs w:val="28"/>
        </w:rPr>
        <w:t>.А</w:t>
      </w:r>
      <w:proofErr w:type="gramEnd"/>
      <w:r>
        <w:rPr>
          <w:color w:val="000000"/>
          <w:sz w:val="28"/>
          <w:szCs w:val="28"/>
        </w:rPr>
        <w:t>мурзет</w:t>
      </w:r>
      <w:proofErr w:type="spellEnd"/>
      <w:r>
        <w:rPr>
          <w:color w:val="000000"/>
          <w:sz w:val="28"/>
          <w:szCs w:val="28"/>
        </w:rPr>
        <w:t xml:space="preserve">, </w:t>
      </w:r>
      <w:proofErr w:type="spellStart"/>
      <w:r>
        <w:rPr>
          <w:color w:val="000000"/>
          <w:sz w:val="28"/>
          <w:szCs w:val="28"/>
        </w:rPr>
        <w:t>ул.Калинина</w:t>
      </w:r>
      <w:proofErr w:type="spellEnd"/>
      <w:r>
        <w:rPr>
          <w:color w:val="000000"/>
          <w:sz w:val="28"/>
          <w:szCs w:val="28"/>
        </w:rPr>
        <w:t xml:space="preserve">, 30, с. Пузино, ул. Школьная, д. 6 системой оповещения и управления эвакуацией либо автономной системой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 Срок исполнения </w:t>
      </w:r>
      <w:r>
        <w:rPr>
          <w:rStyle w:val="FontStyle28"/>
          <w:sz w:val="28"/>
          <w:szCs w:val="28"/>
        </w:rPr>
        <w:t>до 01.09.2023, Прокуратура Октябрьского района;</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 оборудовать объект (территорию), расположенные по адресу: </w:t>
      </w:r>
      <w:proofErr w:type="spellStart"/>
      <w:r>
        <w:rPr>
          <w:color w:val="000000"/>
          <w:sz w:val="28"/>
          <w:szCs w:val="28"/>
        </w:rPr>
        <w:t>с</w:t>
      </w:r>
      <w:proofErr w:type="gramStart"/>
      <w:r>
        <w:rPr>
          <w:color w:val="000000"/>
          <w:sz w:val="28"/>
          <w:szCs w:val="28"/>
        </w:rPr>
        <w:t>.Е</w:t>
      </w:r>
      <w:proofErr w:type="gramEnd"/>
      <w:r>
        <w:rPr>
          <w:color w:val="000000"/>
          <w:sz w:val="28"/>
          <w:szCs w:val="28"/>
        </w:rPr>
        <w:t>катерино</w:t>
      </w:r>
      <w:proofErr w:type="spellEnd"/>
      <w:r>
        <w:rPr>
          <w:color w:val="000000"/>
          <w:sz w:val="28"/>
          <w:szCs w:val="28"/>
        </w:rPr>
        <w:t xml:space="preserve">-Никольское, </w:t>
      </w:r>
      <w:proofErr w:type="spellStart"/>
      <w:r>
        <w:rPr>
          <w:color w:val="000000"/>
          <w:sz w:val="28"/>
          <w:szCs w:val="28"/>
        </w:rPr>
        <w:t>ул.Пограничная</w:t>
      </w:r>
      <w:proofErr w:type="spellEnd"/>
      <w:r>
        <w:rPr>
          <w:color w:val="000000"/>
          <w:sz w:val="28"/>
          <w:szCs w:val="28"/>
        </w:rPr>
        <w:t xml:space="preserve">, 64, </w:t>
      </w:r>
      <w:proofErr w:type="spellStart"/>
      <w:r>
        <w:rPr>
          <w:color w:val="000000"/>
          <w:sz w:val="28"/>
          <w:szCs w:val="28"/>
        </w:rPr>
        <w:t>с.Столбовое</w:t>
      </w:r>
      <w:proofErr w:type="spellEnd"/>
      <w:r>
        <w:rPr>
          <w:color w:val="000000"/>
          <w:sz w:val="28"/>
          <w:szCs w:val="28"/>
        </w:rPr>
        <w:t xml:space="preserve">, </w:t>
      </w:r>
      <w:proofErr w:type="spellStart"/>
      <w:r>
        <w:rPr>
          <w:color w:val="000000"/>
          <w:sz w:val="28"/>
          <w:szCs w:val="28"/>
        </w:rPr>
        <w:t>ул.Верхняя</w:t>
      </w:r>
      <w:proofErr w:type="spellEnd"/>
      <w:r>
        <w:rPr>
          <w:color w:val="000000"/>
          <w:sz w:val="28"/>
          <w:szCs w:val="28"/>
        </w:rPr>
        <w:t xml:space="preserve">, 7А, системой оповещения и управления эвакуацией либо автономной системой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 Срок исполнения </w:t>
      </w:r>
      <w:r>
        <w:rPr>
          <w:rStyle w:val="FontStyle28"/>
          <w:sz w:val="28"/>
          <w:szCs w:val="28"/>
        </w:rPr>
        <w:t>до 01.09.2023, Прокуратура Октябрьского района;</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 оборудовать объект (территорию), расположенные по адресу: </w:t>
      </w:r>
      <w:proofErr w:type="spellStart"/>
      <w:r>
        <w:rPr>
          <w:color w:val="000000"/>
          <w:sz w:val="28"/>
          <w:szCs w:val="28"/>
        </w:rPr>
        <w:t>с</w:t>
      </w:r>
      <w:proofErr w:type="gramStart"/>
      <w:r>
        <w:rPr>
          <w:color w:val="000000"/>
          <w:sz w:val="28"/>
          <w:szCs w:val="28"/>
        </w:rPr>
        <w:t>.П</w:t>
      </w:r>
      <w:proofErr w:type="gramEnd"/>
      <w:r>
        <w:rPr>
          <w:color w:val="000000"/>
          <w:sz w:val="28"/>
          <w:szCs w:val="28"/>
        </w:rPr>
        <w:t>олевое</w:t>
      </w:r>
      <w:proofErr w:type="spellEnd"/>
      <w:r>
        <w:rPr>
          <w:color w:val="000000"/>
          <w:sz w:val="28"/>
          <w:szCs w:val="28"/>
        </w:rPr>
        <w:t xml:space="preserve">, </w:t>
      </w:r>
      <w:proofErr w:type="spellStart"/>
      <w:r>
        <w:rPr>
          <w:color w:val="000000"/>
          <w:sz w:val="28"/>
          <w:szCs w:val="28"/>
        </w:rPr>
        <w:t>ул.Советская</w:t>
      </w:r>
      <w:proofErr w:type="spellEnd"/>
      <w:r>
        <w:rPr>
          <w:color w:val="000000"/>
          <w:sz w:val="28"/>
          <w:szCs w:val="28"/>
        </w:rPr>
        <w:t xml:space="preserve">, 1, системой оповещения и управления эвакуацией либо автономной системой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 Срок исполнения </w:t>
      </w:r>
      <w:r>
        <w:rPr>
          <w:rStyle w:val="FontStyle28"/>
          <w:sz w:val="28"/>
          <w:szCs w:val="28"/>
        </w:rPr>
        <w:t>до 01.09.2023, Прокуратура Октябрьского района;</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 оборудовать объект (территорию), расположенные по адресу: </w:t>
      </w:r>
      <w:proofErr w:type="spellStart"/>
      <w:r>
        <w:rPr>
          <w:color w:val="000000"/>
          <w:sz w:val="28"/>
          <w:szCs w:val="28"/>
        </w:rPr>
        <w:t>с</w:t>
      </w:r>
      <w:proofErr w:type="gramStart"/>
      <w:r>
        <w:rPr>
          <w:color w:val="000000"/>
          <w:sz w:val="28"/>
          <w:szCs w:val="28"/>
        </w:rPr>
        <w:t>.Б</w:t>
      </w:r>
      <w:proofErr w:type="gramEnd"/>
      <w:r>
        <w:rPr>
          <w:color w:val="000000"/>
          <w:sz w:val="28"/>
          <w:szCs w:val="28"/>
        </w:rPr>
        <w:t>лагословенное</w:t>
      </w:r>
      <w:proofErr w:type="spellEnd"/>
      <w:r>
        <w:rPr>
          <w:color w:val="000000"/>
          <w:sz w:val="28"/>
          <w:szCs w:val="28"/>
        </w:rPr>
        <w:t xml:space="preserve">, </w:t>
      </w:r>
      <w:proofErr w:type="spellStart"/>
      <w:r>
        <w:rPr>
          <w:color w:val="000000"/>
          <w:sz w:val="28"/>
          <w:szCs w:val="28"/>
        </w:rPr>
        <w:t>ул.Школьная</w:t>
      </w:r>
      <w:proofErr w:type="spellEnd"/>
      <w:r>
        <w:rPr>
          <w:color w:val="000000"/>
          <w:sz w:val="28"/>
          <w:szCs w:val="28"/>
        </w:rPr>
        <w:t xml:space="preserve">, 2, </w:t>
      </w:r>
      <w:proofErr w:type="spellStart"/>
      <w:r>
        <w:rPr>
          <w:color w:val="000000"/>
          <w:sz w:val="28"/>
          <w:szCs w:val="28"/>
        </w:rPr>
        <w:t>с.Нагибово</w:t>
      </w:r>
      <w:proofErr w:type="spellEnd"/>
      <w:r>
        <w:rPr>
          <w:color w:val="000000"/>
          <w:sz w:val="28"/>
          <w:szCs w:val="28"/>
        </w:rPr>
        <w:t xml:space="preserve">, </w:t>
      </w:r>
      <w:proofErr w:type="spellStart"/>
      <w:r>
        <w:rPr>
          <w:color w:val="000000"/>
          <w:sz w:val="28"/>
          <w:szCs w:val="28"/>
        </w:rPr>
        <w:t>ул.Центральная</w:t>
      </w:r>
      <w:proofErr w:type="spellEnd"/>
      <w:r>
        <w:rPr>
          <w:color w:val="000000"/>
          <w:sz w:val="28"/>
          <w:szCs w:val="28"/>
        </w:rPr>
        <w:t xml:space="preserve">, 13в, системой оповещения и управления эвакуацией либо автономной системой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 Срок исполнения </w:t>
      </w:r>
      <w:r>
        <w:rPr>
          <w:rStyle w:val="FontStyle28"/>
          <w:sz w:val="28"/>
          <w:szCs w:val="28"/>
        </w:rPr>
        <w:t>до 01.09.2023, Прокуратура Октябрьского района;</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 устранить нарушения законодательства о безопасности зданий, сооружений, а именно провести ремонтные работы здания филиала МБОУ «Средняя общеобразовательная школа села </w:t>
      </w:r>
      <w:proofErr w:type="spellStart"/>
      <w:r>
        <w:rPr>
          <w:color w:val="000000"/>
          <w:sz w:val="28"/>
          <w:szCs w:val="28"/>
        </w:rPr>
        <w:t>Амурзет</w:t>
      </w:r>
      <w:proofErr w:type="spellEnd"/>
      <w:r>
        <w:rPr>
          <w:color w:val="000000"/>
          <w:sz w:val="28"/>
          <w:szCs w:val="28"/>
        </w:rPr>
        <w:t>», расположенного по адресу: ул. Школьная, д.6, с. Пузино, Октябрьский район, ЕАО:</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выполнить капитальный ремонт с заменой балок перекрытия, заменой половых досок и устранением трещин в местах примыкания перекрытий с несущими стенами;</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выполнить капитальный ремонт с заменой штукатурного покрытия и устранением плесени и грибка во всех помещения;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выполнить капитальный ремонт с устранением нарушений наружной обшивки, трещин и расслоения теса, а также заменить прогнившие участки оклада венца;</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lastRenderedPageBreak/>
        <w:t>выполнить капитальный ремонт системы электроснабжения;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выполнить капитальный ремонт системы отопления с устранением повреждений трубопровода, выполнить замену деформированных, подверженных ржавлению элементов конструкции трубопровода, наладить работу отопительных приборов и запорной арматуры, устранить нарушения теплоизоляции трубопровода, а также устранить нарушения герметизации вводов и выпусков из здания (в связи с полным нормативным износом по сроку службы);</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выполнить работы по налаживанию системы внутренней вентиляции, обеспечению воздухообменом. Срок исполнения </w:t>
      </w:r>
      <w:r>
        <w:rPr>
          <w:rStyle w:val="FontStyle28"/>
          <w:sz w:val="28"/>
          <w:szCs w:val="28"/>
        </w:rPr>
        <w:t>до 01.09.2023, Прокуратура Октябрьского района;</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 устранить нарушения законодательства о безопасности зданий, сооружений, а именно провести ремонтные работы здания филиала МКОУ «ООШ </w:t>
      </w:r>
      <w:proofErr w:type="spellStart"/>
      <w:r>
        <w:rPr>
          <w:color w:val="000000"/>
          <w:sz w:val="28"/>
          <w:szCs w:val="28"/>
        </w:rPr>
        <w:t>с</w:t>
      </w:r>
      <w:proofErr w:type="gramStart"/>
      <w:r>
        <w:rPr>
          <w:color w:val="000000"/>
          <w:sz w:val="28"/>
          <w:szCs w:val="28"/>
        </w:rPr>
        <w:t>.Б</w:t>
      </w:r>
      <w:proofErr w:type="gramEnd"/>
      <w:r>
        <w:rPr>
          <w:color w:val="000000"/>
          <w:sz w:val="28"/>
          <w:szCs w:val="28"/>
        </w:rPr>
        <w:t>лагословенное</w:t>
      </w:r>
      <w:proofErr w:type="spellEnd"/>
      <w:r>
        <w:rPr>
          <w:color w:val="000000"/>
          <w:sz w:val="28"/>
          <w:szCs w:val="28"/>
        </w:rPr>
        <w:t xml:space="preserve"> имени Героя Советского Союза Г.Д. Лопатина», расположенного по адресу: ул. Центральная, д.13, с. </w:t>
      </w:r>
      <w:proofErr w:type="spellStart"/>
      <w:r>
        <w:rPr>
          <w:color w:val="000000"/>
          <w:sz w:val="28"/>
          <w:szCs w:val="28"/>
        </w:rPr>
        <w:t>Нагибово</w:t>
      </w:r>
      <w:proofErr w:type="spellEnd"/>
      <w:r>
        <w:rPr>
          <w:color w:val="000000"/>
          <w:sz w:val="28"/>
          <w:szCs w:val="28"/>
        </w:rPr>
        <w:t>, Октябрьский район, ЕАО:</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выполнить капитальный ремонт с заменой балок перекрытия, заменой половых досок и устранением трещин в местах примыкания перекрытий с несущими стенами;</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выполнить капитальный ремонт с заменой штукатурного покрытия и устранением плесени и грибка во всех помещениях;</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выполнить капитальный ремонт с устранением нарушений наружной обшивки, трещин и расслоения теса, а также заменить прогнившие участки оклада венца;</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выполнить капитальный ремонт системы электроснабжения;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выполнить капитальный ремонт системы отопления с устранением повреждений трубопровода, выполнить замену деформированных, подверженных ржавлению элементов конструкции трубопровода, наладить работу отопительных приборов и запорной арматуры, устранить нарушения теплоизоляции трубопровода, а также устранить нарушения герметизации вводов и выпусков из здания;</w:t>
      </w:r>
    </w:p>
    <w:p w:rsidR="00BD0788" w:rsidRDefault="00BD0788" w:rsidP="00BD0788">
      <w:pPr>
        <w:pStyle w:val="a7"/>
        <w:shd w:val="clear" w:color="auto" w:fill="FFFFFF"/>
        <w:spacing w:before="0" w:beforeAutospacing="0" w:after="0" w:afterAutospacing="0"/>
        <w:ind w:firstLine="720"/>
        <w:jc w:val="both"/>
        <w:rPr>
          <w:color w:val="000000"/>
          <w:sz w:val="28"/>
          <w:szCs w:val="28"/>
        </w:rPr>
      </w:pPr>
      <w:r>
        <w:rPr>
          <w:color w:val="000000"/>
          <w:sz w:val="28"/>
          <w:szCs w:val="28"/>
        </w:rPr>
        <w:t xml:space="preserve">выполнить работы по налаживанию системы внутренней вентиляции, обеспечению воздухообменом. Срок исполнения </w:t>
      </w:r>
      <w:r>
        <w:rPr>
          <w:rStyle w:val="FontStyle28"/>
          <w:sz w:val="28"/>
          <w:szCs w:val="28"/>
        </w:rPr>
        <w:t>до 01.09.2023, Прокуратура Октябрьского района.</w:t>
      </w:r>
    </w:p>
    <w:p w:rsidR="00BD0788" w:rsidRDefault="00BD0788" w:rsidP="00BD0788">
      <w:pPr>
        <w:ind w:firstLine="708"/>
        <w:jc w:val="both"/>
        <w:rPr>
          <w:sz w:val="28"/>
          <w:szCs w:val="28"/>
        </w:rPr>
      </w:pPr>
      <w:proofErr w:type="gramStart"/>
      <w:r>
        <w:rPr>
          <w:sz w:val="28"/>
          <w:szCs w:val="28"/>
        </w:rPr>
        <w:t>Удовлетворен иск прокуратуры Еврейской автономной области в интересах муниципального образования «Октябрьский муниципальный район» Еврейской автономной области в лице администрации муниципального образования «Октябрьский муниципальный район» Еврейской автономной области, к обществу с ограниченной ответственностью «</w:t>
      </w:r>
      <w:proofErr w:type="spellStart"/>
      <w:r>
        <w:rPr>
          <w:sz w:val="28"/>
          <w:szCs w:val="28"/>
        </w:rPr>
        <w:t>ВегаГрупп</w:t>
      </w:r>
      <w:proofErr w:type="spellEnd"/>
      <w:r>
        <w:rPr>
          <w:sz w:val="28"/>
          <w:szCs w:val="28"/>
        </w:rPr>
        <w:t>»  о признании недействительными муниципальных контрактов на выполнение работ по установке (монтажу) детского игрового оборудования от 18.11.2020 № 31, от 18.11.2020 № 34, от 20.11.2020 № 32, от 30.11.2020 № 30, от</w:t>
      </w:r>
      <w:proofErr w:type="gramEnd"/>
      <w:r>
        <w:rPr>
          <w:sz w:val="28"/>
          <w:szCs w:val="28"/>
        </w:rPr>
        <w:t xml:space="preserve"> 30.11.2020 № 33, от 03.12.2020 № 29.</w:t>
      </w:r>
    </w:p>
    <w:p w:rsidR="00BD0788" w:rsidRDefault="00BD0788" w:rsidP="00BD0788">
      <w:pPr>
        <w:ind w:firstLine="708"/>
        <w:jc w:val="both"/>
        <w:rPr>
          <w:sz w:val="28"/>
          <w:szCs w:val="28"/>
        </w:rPr>
      </w:pPr>
      <w:r>
        <w:rPr>
          <w:sz w:val="28"/>
          <w:szCs w:val="28"/>
        </w:rPr>
        <w:t xml:space="preserve">Иск администрации муниципального района  ООО "ВЕГАГРУПП",  об обязанности выполнить гарантийные обязательства по муниципальному контракту, в виде безвозмездного устранения недостатков оборудования по муниципальным контрактам от 18.11.2020 №31, от 18.11.2020 №34, от </w:t>
      </w:r>
      <w:r>
        <w:rPr>
          <w:sz w:val="28"/>
          <w:szCs w:val="28"/>
        </w:rPr>
        <w:lastRenderedPageBreak/>
        <w:t xml:space="preserve">20.11.2020 №32, от 30.11.2020 №30, от 30.11.2020 №33, </w:t>
      </w:r>
      <w:proofErr w:type="gramStart"/>
      <w:r>
        <w:rPr>
          <w:sz w:val="28"/>
          <w:szCs w:val="28"/>
        </w:rPr>
        <w:t>от</w:t>
      </w:r>
      <w:proofErr w:type="gramEnd"/>
      <w:r>
        <w:rPr>
          <w:sz w:val="28"/>
          <w:szCs w:val="28"/>
        </w:rPr>
        <w:t xml:space="preserve"> 03.12.2019 №29 до 01.06.2022 отказан.</w:t>
      </w:r>
    </w:p>
    <w:p w:rsidR="00BD0788" w:rsidRDefault="00BD0788" w:rsidP="00BD0788">
      <w:pPr>
        <w:ind w:firstLine="708"/>
        <w:jc w:val="both"/>
        <w:rPr>
          <w:sz w:val="28"/>
          <w:szCs w:val="28"/>
        </w:rPr>
      </w:pPr>
      <w:proofErr w:type="gramStart"/>
      <w:r>
        <w:rPr>
          <w:sz w:val="28"/>
          <w:szCs w:val="28"/>
        </w:rPr>
        <w:t xml:space="preserve">В отношении администрации района рассмотрено 14 дел об административном правонарушении, предусмотренном ч.2 ст. 17.15 КоАП РФ (штраф по 50 000 рублей каждый), 1 дело по ч.1 ст. 17.15 КоАП РФ штраф 30000 рублей). </w:t>
      </w:r>
      <w:proofErr w:type="gramEnd"/>
    </w:p>
    <w:p w:rsidR="00BD0788" w:rsidRDefault="00BD0788" w:rsidP="00BD0788">
      <w:pPr>
        <w:ind w:firstLine="708"/>
        <w:jc w:val="both"/>
        <w:rPr>
          <w:sz w:val="28"/>
          <w:szCs w:val="28"/>
        </w:rPr>
      </w:pPr>
    </w:p>
    <w:p w:rsidR="00BD0788" w:rsidRDefault="00BD0788" w:rsidP="00BD0788">
      <w:pPr>
        <w:jc w:val="both"/>
        <w:rPr>
          <w:sz w:val="28"/>
          <w:szCs w:val="28"/>
        </w:rPr>
      </w:pPr>
      <w:r>
        <w:rPr>
          <w:sz w:val="28"/>
          <w:szCs w:val="28"/>
        </w:rPr>
        <w:tab/>
        <w:t>КАДРОВАЯ РАБОТА</w:t>
      </w:r>
    </w:p>
    <w:p w:rsidR="00BD0788" w:rsidRDefault="00BD0788" w:rsidP="00BD0788">
      <w:pPr>
        <w:jc w:val="both"/>
        <w:rPr>
          <w:sz w:val="28"/>
          <w:szCs w:val="28"/>
        </w:rPr>
      </w:pPr>
    </w:p>
    <w:p w:rsidR="00BD0788" w:rsidRDefault="00BD0788" w:rsidP="00BD0788">
      <w:pPr>
        <w:jc w:val="both"/>
        <w:rPr>
          <w:sz w:val="28"/>
          <w:szCs w:val="28"/>
        </w:rPr>
      </w:pPr>
      <w:r>
        <w:rPr>
          <w:sz w:val="28"/>
          <w:szCs w:val="28"/>
        </w:rPr>
        <w:tab/>
        <w:t>По штатному расписанию на 31.12.2021 числится 52 муниципальных служащих и 10 работников, не отнесенных к должностям муниципальной службы (из них 2 должности (квоты) определены для трудоустройства инвалидов). Фактически – 48 человек.</w:t>
      </w:r>
    </w:p>
    <w:p w:rsidR="00BD0788" w:rsidRDefault="00BD0788" w:rsidP="00BD0788">
      <w:pPr>
        <w:jc w:val="both"/>
        <w:rPr>
          <w:sz w:val="28"/>
          <w:szCs w:val="28"/>
        </w:rPr>
      </w:pPr>
      <w:r>
        <w:rPr>
          <w:sz w:val="28"/>
          <w:szCs w:val="28"/>
        </w:rPr>
        <w:tab/>
        <w:t>В 2022 года курсы повышения квалификации по теме: «Контрактная система в сфере закупок для обеспечения государственных и муниципальных нужд» (44-ФЗ) - 8 муниципальных служащих администрации; по теме: «</w:t>
      </w:r>
      <w:proofErr w:type="gramStart"/>
      <w:r>
        <w:rPr>
          <w:sz w:val="28"/>
          <w:szCs w:val="28"/>
        </w:rPr>
        <w:t>Антимонопольный</w:t>
      </w:r>
      <w:proofErr w:type="gramEnd"/>
      <w:r>
        <w:rPr>
          <w:sz w:val="28"/>
          <w:szCs w:val="28"/>
        </w:rPr>
        <w:t xml:space="preserve"> </w:t>
      </w:r>
      <w:proofErr w:type="spellStart"/>
      <w:r>
        <w:rPr>
          <w:sz w:val="28"/>
          <w:szCs w:val="28"/>
        </w:rPr>
        <w:t>комплаенс</w:t>
      </w:r>
      <w:proofErr w:type="spellEnd"/>
      <w:r>
        <w:rPr>
          <w:sz w:val="28"/>
          <w:szCs w:val="28"/>
        </w:rPr>
        <w:t>» - 3 муниципальных служащих;  по теме «Обучение по охране труда» - 3 муниципальных служащих.</w:t>
      </w:r>
    </w:p>
    <w:p w:rsidR="00BD0788" w:rsidRDefault="00BD0788" w:rsidP="00BD0788">
      <w:pPr>
        <w:jc w:val="both"/>
        <w:rPr>
          <w:sz w:val="28"/>
          <w:szCs w:val="28"/>
        </w:rPr>
      </w:pPr>
      <w:r>
        <w:rPr>
          <w:sz w:val="28"/>
          <w:szCs w:val="28"/>
        </w:rPr>
        <w:tab/>
        <w:t xml:space="preserve">Ежегодно муниципальные  служащие администрации (29) и руководители муниципальных учреждений района (17) предоставляют   сведения о доходах, расходах, об имуществе и обязательствах имущественного характера. </w:t>
      </w:r>
    </w:p>
    <w:p w:rsidR="00BD0788" w:rsidRDefault="00BD0788" w:rsidP="00BD0788">
      <w:pPr>
        <w:jc w:val="both"/>
        <w:rPr>
          <w:sz w:val="28"/>
          <w:szCs w:val="28"/>
        </w:rPr>
      </w:pPr>
      <w:r>
        <w:rPr>
          <w:sz w:val="28"/>
          <w:szCs w:val="28"/>
        </w:rPr>
        <w:tab/>
        <w:t>Сведения о доходах публикуются на официальном сайте муниципального образования в сети Интернет в разделе «Противодействие коррупции».</w:t>
      </w:r>
    </w:p>
    <w:p w:rsidR="00BD0788" w:rsidRDefault="00BD0788" w:rsidP="00BD0788">
      <w:pPr>
        <w:jc w:val="both"/>
        <w:rPr>
          <w:sz w:val="28"/>
          <w:szCs w:val="28"/>
        </w:rPr>
      </w:pPr>
      <w:r>
        <w:rPr>
          <w:sz w:val="28"/>
          <w:szCs w:val="28"/>
        </w:rPr>
        <w:tab/>
        <w:t>Ежегодное предоставление муниципальными служащими сведений об адресах сайтов и (или) страниц сайтов в информационно-телекоммуникационной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w:t>
      </w:r>
      <w:proofErr w:type="gramStart"/>
      <w:r>
        <w:rPr>
          <w:sz w:val="28"/>
          <w:szCs w:val="28"/>
        </w:rPr>
        <w:t xml:space="preserve"> .</w:t>
      </w:r>
      <w:proofErr w:type="gramEnd"/>
    </w:p>
    <w:p w:rsidR="00BD0788" w:rsidRDefault="00BD0788" w:rsidP="00BD0788">
      <w:pPr>
        <w:jc w:val="both"/>
        <w:rPr>
          <w:sz w:val="28"/>
          <w:szCs w:val="28"/>
        </w:rPr>
      </w:pPr>
      <w:r>
        <w:rPr>
          <w:sz w:val="28"/>
          <w:szCs w:val="28"/>
        </w:rPr>
        <w:tab/>
        <w:t xml:space="preserve">В 2022 году на заседании комиссии по противодействию коррупции заслушаны вопросы: </w:t>
      </w:r>
    </w:p>
    <w:p w:rsidR="00BD0788" w:rsidRDefault="00BD0788" w:rsidP="00BD0788">
      <w:pPr>
        <w:jc w:val="both"/>
        <w:rPr>
          <w:sz w:val="28"/>
          <w:szCs w:val="28"/>
        </w:rPr>
      </w:pPr>
      <w:r>
        <w:rPr>
          <w:sz w:val="28"/>
          <w:szCs w:val="28"/>
        </w:rPr>
        <w:tab/>
        <w:t>- о результатах работы контрольно-ревизионной комиссии Октябрьского муниципального района  за 2021 год (результаты проверок, выявленные нарушения, их устранение);</w:t>
      </w:r>
    </w:p>
    <w:p w:rsidR="00BD0788" w:rsidRDefault="00BD0788" w:rsidP="00BD0788">
      <w:pPr>
        <w:jc w:val="both"/>
        <w:rPr>
          <w:sz w:val="28"/>
          <w:szCs w:val="28"/>
        </w:rPr>
      </w:pPr>
      <w:r>
        <w:rPr>
          <w:sz w:val="28"/>
          <w:szCs w:val="28"/>
        </w:rPr>
        <w:t>- осуществление контроля качества предоставления платных услуг МКУ «</w:t>
      </w:r>
      <w:proofErr w:type="spellStart"/>
      <w:r>
        <w:rPr>
          <w:sz w:val="28"/>
          <w:szCs w:val="28"/>
        </w:rPr>
        <w:t>Межпоселенческий</w:t>
      </w:r>
      <w:proofErr w:type="spellEnd"/>
      <w:r>
        <w:rPr>
          <w:sz w:val="28"/>
          <w:szCs w:val="28"/>
        </w:rPr>
        <w:t xml:space="preserve"> центр культуры и досуга </w:t>
      </w:r>
      <w:proofErr w:type="spellStart"/>
      <w:r>
        <w:rPr>
          <w:sz w:val="28"/>
          <w:szCs w:val="28"/>
        </w:rPr>
        <w:t>с</w:t>
      </w:r>
      <w:proofErr w:type="gramStart"/>
      <w:r>
        <w:rPr>
          <w:sz w:val="28"/>
          <w:szCs w:val="28"/>
        </w:rPr>
        <w:t>.А</w:t>
      </w:r>
      <w:proofErr w:type="gramEnd"/>
      <w:r>
        <w:rPr>
          <w:sz w:val="28"/>
          <w:szCs w:val="28"/>
        </w:rPr>
        <w:t>мурзет</w:t>
      </w:r>
      <w:proofErr w:type="spellEnd"/>
      <w:r>
        <w:rPr>
          <w:sz w:val="28"/>
          <w:szCs w:val="28"/>
        </w:rPr>
        <w:t>»;</w:t>
      </w:r>
    </w:p>
    <w:p w:rsidR="00BD0788" w:rsidRDefault="00BD0788" w:rsidP="00BD0788">
      <w:pPr>
        <w:jc w:val="both"/>
        <w:rPr>
          <w:sz w:val="28"/>
          <w:szCs w:val="28"/>
        </w:rPr>
      </w:pPr>
      <w:r>
        <w:rPr>
          <w:sz w:val="28"/>
          <w:szCs w:val="28"/>
        </w:rPr>
        <w:t xml:space="preserve"> - о работе МКОУ «Основная общеобразовательная школа </w:t>
      </w:r>
      <w:proofErr w:type="spellStart"/>
      <w:r>
        <w:rPr>
          <w:sz w:val="28"/>
          <w:szCs w:val="28"/>
        </w:rPr>
        <w:t>с</w:t>
      </w:r>
      <w:proofErr w:type="gramStart"/>
      <w:r>
        <w:rPr>
          <w:sz w:val="28"/>
          <w:szCs w:val="28"/>
        </w:rPr>
        <w:t>.Б</w:t>
      </w:r>
      <w:proofErr w:type="gramEnd"/>
      <w:r>
        <w:rPr>
          <w:sz w:val="28"/>
          <w:szCs w:val="28"/>
        </w:rPr>
        <w:t>лагословенное</w:t>
      </w:r>
      <w:proofErr w:type="spellEnd"/>
      <w:r>
        <w:rPr>
          <w:sz w:val="28"/>
          <w:szCs w:val="28"/>
        </w:rPr>
        <w:t xml:space="preserve"> </w:t>
      </w:r>
      <w:proofErr w:type="spellStart"/>
      <w:r>
        <w:rPr>
          <w:sz w:val="28"/>
          <w:szCs w:val="28"/>
        </w:rPr>
        <w:t>им.Героя</w:t>
      </w:r>
      <w:proofErr w:type="spellEnd"/>
      <w:r>
        <w:rPr>
          <w:sz w:val="28"/>
          <w:szCs w:val="28"/>
        </w:rPr>
        <w:t xml:space="preserve"> </w:t>
      </w:r>
      <w:proofErr w:type="spellStart"/>
      <w:r>
        <w:rPr>
          <w:sz w:val="28"/>
          <w:szCs w:val="28"/>
        </w:rPr>
        <w:t>Советсого</w:t>
      </w:r>
      <w:proofErr w:type="spellEnd"/>
      <w:r>
        <w:rPr>
          <w:sz w:val="28"/>
          <w:szCs w:val="28"/>
        </w:rPr>
        <w:t xml:space="preserve"> Союза </w:t>
      </w:r>
      <w:proofErr w:type="spellStart"/>
      <w:r>
        <w:rPr>
          <w:sz w:val="28"/>
          <w:szCs w:val="28"/>
        </w:rPr>
        <w:t>Г.Д.Лопатина</w:t>
      </w:r>
      <w:proofErr w:type="spellEnd"/>
      <w:r>
        <w:rPr>
          <w:sz w:val="28"/>
          <w:szCs w:val="28"/>
        </w:rPr>
        <w:t>»» в рамках антикоррупционного законодательства. Реализация молодежной социальной акции,  приуроченной к Международному дню борьбы с коррупцией (ежегодно 9 декабря);</w:t>
      </w:r>
    </w:p>
    <w:p w:rsidR="00BD0788" w:rsidRDefault="00BD0788" w:rsidP="00BD0788">
      <w:pPr>
        <w:jc w:val="both"/>
        <w:rPr>
          <w:sz w:val="28"/>
          <w:szCs w:val="28"/>
        </w:rPr>
      </w:pPr>
      <w:r>
        <w:rPr>
          <w:sz w:val="28"/>
          <w:szCs w:val="28"/>
        </w:rPr>
        <w:t xml:space="preserve">- о работе МКДОУ «Детский сад </w:t>
      </w:r>
      <w:proofErr w:type="spellStart"/>
      <w:r>
        <w:rPr>
          <w:sz w:val="28"/>
          <w:szCs w:val="28"/>
        </w:rPr>
        <w:t>с</w:t>
      </w:r>
      <w:proofErr w:type="gramStart"/>
      <w:r>
        <w:rPr>
          <w:sz w:val="28"/>
          <w:szCs w:val="28"/>
        </w:rPr>
        <w:t>.Б</w:t>
      </w:r>
      <w:proofErr w:type="gramEnd"/>
      <w:r>
        <w:rPr>
          <w:sz w:val="28"/>
          <w:szCs w:val="28"/>
        </w:rPr>
        <w:t>лагословенное</w:t>
      </w:r>
      <w:proofErr w:type="spellEnd"/>
      <w:r>
        <w:rPr>
          <w:sz w:val="28"/>
          <w:szCs w:val="28"/>
        </w:rPr>
        <w:t xml:space="preserve">»  и МКДОУ «Детский сад </w:t>
      </w:r>
      <w:proofErr w:type="spellStart"/>
      <w:r>
        <w:rPr>
          <w:sz w:val="28"/>
          <w:szCs w:val="28"/>
        </w:rPr>
        <w:t>с.Пузино</w:t>
      </w:r>
      <w:proofErr w:type="spellEnd"/>
      <w:r>
        <w:rPr>
          <w:sz w:val="28"/>
          <w:szCs w:val="28"/>
        </w:rPr>
        <w:t>»   в рамках антикоррупционного законодательства;</w:t>
      </w:r>
    </w:p>
    <w:p w:rsidR="00BD0788" w:rsidRDefault="00BD0788" w:rsidP="00BD0788">
      <w:pPr>
        <w:ind w:firstLine="567"/>
        <w:jc w:val="both"/>
        <w:rPr>
          <w:sz w:val="28"/>
          <w:szCs w:val="28"/>
        </w:rPr>
      </w:pPr>
      <w:r>
        <w:rPr>
          <w:sz w:val="28"/>
          <w:szCs w:val="28"/>
        </w:rPr>
        <w:t xml:space="preserve">- обеспечение реализации права граждан </w:t>
      </w:r>
      <w:proofErr w:type="gramStart"/>
      <w:r>
        <w:rPr>
          <w:sz w:val="28"/>
          <w:szCs w:val="28"/>
        </w:rPr>
        <w:t>на обращение в органы местного самоуправления в форме электронного документа через интернет-приёмную на официальном сайте</w:t>
      </w:r>
      <w:proofErr w:type="gramEnd"/>
      <w:r>
        <w:rPr>
          <w:sz w:val="28"/>
          <w:szCs w:val="28"/>
        </w:rPr>
        <w:t xml:space="preserve"> администрации района в информационно-телекоммуникационной сети «Интернет»;</w:t>
      </w:r>
    </w:p>
    <w:p w:rsidR="00BD0788" w:rsidRDefault="00BD0788" w:rsidP="00BD0788">
      <w:pPr>
        <w:ind w:firstLine="567"/>
        <w:jc w:val="both"/>
        <w:rPr>
          <w:sz w:val="28"/>
          <w:szCs w:val="28"/>
        </w:rPr>
      </w:pPr>
      <w:r>
        <w:rPr>
          <w:sz w:val="28"/>
          <w:szCs w:val="28"/>
        </w:rPr>
        <w:lastRenderedPageBreak/>
        <w:t>- анализ представленных сведений о доходах, расходах, об имуществе и обязательствах имущественного характера, представленных муниципальными служащими  и руководителями муниципальных учреждений за 2021 год;</w:t>
      </w:r>
    </w:p>
    <w:p w:rsidR="00BD0788" w:rsidRDefault="00BD0788" w:rsidP="00BD0788">
      <w:pPr>
        <w:ind w:firstLine="567"/>
        <w:jc w:val="both"/>
        <w:rPr>
          <w:sz w:val="28"/>
          <w:szCs w:val="28"/>
        </w:rPr>
      </w:pPr>
      <w:r>
        <w:rPr>
          <w:sz w:val="28"/>
          <w:szCs w:val="28"/>
        </w:rPr>
        <w:t>- о выполнении  Федерального закона от 09.02.2009 № 8-ФЗ «Об обеспечении доступа к информации  о деятельности органов МСУ в части сопровождения официального Интернет-сайта администрации Октябрьского муниципального района.</w:t>
      </w:r>
    </w:p>
    <w:p w:rsidR="00BD0788" w:rsidRDefault="00BD0788" w:rsidP="00BD0788">
      <w:pPr>
        <w:jc w:val="both"/>
        <w:rPr>
          <w:sz w:val="28"/>
          <w:szCs w:val="28"/>
        </w:rPr>
      </w:pPr>
      <w:r>
        <w:rPr>
          <w:sz w:val="28"/>
          <w:szCs w:val="28"/>
        </w:rPr>
        <w:t>Решения комиссии по противодействию коррупции опубликованы на официальном сайте муниципального образования в сети Интернет.</w:t>
      </w:r>
    </w:p>
    <w:p w:rsidR="00BD0788" w:rsidRDefault="00BD0788" w:rsidP="00BD0788">
      <w:pPr>
        <w:ind w:firstLine="567"/>
        <w:jc w:val="both"/>
        <w:rPr>
          <w:sz w:val="28"/>
          <w:szCs w:val="28"/>
        </w:rPr>
      </w:pPr>
      <w:r>
        <w:rPr>
          <w:sz w:val="28"/>
          <w:szCs w:val="28"/>
        </w:rPr>
        <w:t>В 2022 году  проведено 10 заседаний комиссии по соблюдению требований к служебному поведению муниципальных служащих и урегулированию конфликта интересов</w:t>
      </w:r>
      <w:r>
        <w:rPr>
          <w:i/>
          <w:sz w:val="28"/>
          <w:szCs w:val="28"/>
        </w:rPr>
        <w:t>.</w:t>
      </w:r>
      <w:r>
        <w:rPr>
          <w:sz w:val="28"/>
          <w:szCs w:val="28"/>
        </w:rPr>
        <w:t xml:space="preserve"> Были рассмотрены уведомления муниципальных служащих о соблюдении обязанностей, запретов и ограничений на муниципальной службе в соответствии с федеральными законами: о возникновении личной заинтересованности при исполнении должностных обязанностей, которая приводит или может привести к конфликту интересов (предоставление земельных участков близким родственникам); о рассмотрении представления прокуратуры Октябрьского района «Об устранении нарушений федерального законодательства» в отношении 14-ти муниципальных служащих (представлены неполные сведения о доходах за 2021 год); о выполнении муниципальными служащими иной оплачиваемой работы. Все протоколы заседания размещены на официальном сайте муниципального образования в сети Интернет.</w:t>
      </w:r>
    </w:p>
    <w:p w:rsidR="00BD0788" w:rsidRDefault="00BD0788" w:rsidP="00BD0788">
      <w:pPr>
        <w:ind w:firstLine="567"/>
        <w:jc w:val="both"/>
        <w:rPr>
          <w:sz w:val="28"/>
          <w:szCs w:val="28"/>
        </w:rPr>
      </w:pPr>
      <w:r>
        <w:rPr>
          <w:sz w:val="28"/>
          <w:szCs w:val="28"/>
        </w:rPr>
        <w:t xml:space="preserve">Проведено 10 заседаний комиссии по рассмотрению вопросов, возникающих в ходе реализации законов ЕАО о муниципальной службе по вопросу установления и перерасчета пенсии за выслугу лет пенсионерам администрации, уволенным с муниципальной службы.      </w:t>
      </w:r>
    </w:p>
    <w:p w:rsidR="00BD0788" w:rsidRDefault="00BD0788" w:rsidP="00BD0788">
      <w:pPr>
        <w:ind w:firstLine="567"/>
        <w:jc w:val="both"/>
        <w:rPr>
          <w:sz w:val="28"/>
          <w:szCs w:val="28"/>
        </w:rPr>
      </w:pPr>
      <w:r>
        <w:rPr>
          <w:sz w:val="28"/>
          <w:szCs w:val="28"/>
        </w:rPr>
        <w:t>В 2022 году объявлено 2 конкурса на замещение вакантных должностей, которые не состоялись по причине отсутствия заявлений от граждан.</w:t>
      </w:r>
    </w:p>
    <w:p w:rsidR="00BD0788" w:rsidRDefault="00BD0788" w:rsidP="00BD0788">
      <w:pPr>
        <w:jc w:val="both"/>
        <w:rPr>
          <w:sz w:val="28"/>
          <w:szCs w:val="28"/>
        </w:rPr>
      </w:pPr>
      <w:r>
        <w:rPr>
          <w:sz w:val="28"/>
          <w:szCs w:val="28"/>
        </w:rPr>
        <w:tab/>
        <w:t>В связи с празднованием  21 апреля Дня местного самоуправления,  4-м муниципальным служащим администрации муниципального района вручены Благодарности  губернатора Еврейской автономной области и 1- Почетная грамота Еврейской автономной области за многолетний добросовестный труд и личный вклад в развитие МСУ на территории муниципального образования.</w:t>
      </w:r>
    </w:p>
    <w:p w:rsidR="00BD0788" w:rsidRDefault="00BD0788" w:rsidP="00BD0788">
      <w:pPr>
        <w:jc w:val="both"/>
        <w:rPr>
          <w:sz w:val="28"/>
          <w:szCs w:val="28"/>
        </w:rPr>
      </w:pPr>
      <w:r>
        <w:rPr>
          <w:sz w:val="28"/>
          <w:szCs w:val="28"/>
        </w:rPr>
        <w:tab/>
        <w:t>В связи с проведением юбилейных мероприятий района, профессиональными праздниками поощрены граждане Октябрьского района  Благодарственными письмами главы муниципального образования – 64 человека; Благодарностью главы муниципального образования – 43; награждены Почетной грамотой муниципального образования – 10.</w:t>
      </w:r>
    </w:p>
    <w:p w:rsidR="00BD0788" w:rsidRDefault="00BD0788" w:rsidP="00BD0788">
      <w:pPr>
        <w:jc w:val="both"/>
        <w:rPr>
          <w:sz w:val="28"/>
          <w:szCs w:val="28"/>
        </w:rPr>
      </w:pPr>
    </w:p>
    <w:p w:rsidR="00BD0788" w:rsidRDefault="00BD0788" w:rsidP="00BD0788">
      <w:pPr>
        <w:rPr>
          <w:sz w:val="28"/>
          <w:szCs w:val="28"/>
        </w:rPr>
      </w:pPr>
      <w:r>
        <w:rPr>
          <w:b/>
          <w:sz w:val="28"/>
          <w:szCs w:val="28"/>
        </w:rPr>
        <w:tab/>
      </w:r>
      <w:r>
        <w:rPr>
          <w:sz w:val="28"/>
          <w:szCs w:val="28"/>
        </w:rPr>
        <w:t>ГО и ЧС</w:t>
      </w:r>
    </w:p>
    <w:p w:rsidR="00BD0788" w:rsidRDefault="00BD0788" w:rsidP="00BD0788">
      <w:pPr>
        <w:pStyle w:val="2"/>
        <w:ind w:firstLine="709"/>
        <w:rPr>
          <w:sz w:val="28"/>
          <w:szCs w:val="28"/>
        </w:rPr>
      </w:pPr>
      <w:r>
        <w:rPr>
          <w:sz w:val="28"/>
          <w:szCs w:val="28"/>
        </w:rPr>
        <w:t>В 2022 году запланировано денежных средств на сумму 91,2 тыс. руб., из них:</w:t>
      </w:r>
    </w:p>
    <w:p w:rsidR="00BD0788" w:rsidRDefault="00BD0788" w:rsidP="00BD078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в рамках муниципальной программы «</w:t>
      </w:r>
      <w:r>
        <w:rPr>
          <w:rFonts w:ascii="Times New Roman" w:hAnsi="Times New Roman" w:cs="Times New Roman"/>
          <w:bCs/>
          <w:color w:val="000000"/>
          <w:kern w:val="36"/>
          <w:sz w:val="28"/>
          <w:szCs w:val="28"/>
        </w:rPr>
        <w:t>Предупреждение и ликвидация чрезвычайных ситуаций природного и техногенного характера на территории Октябрьского муниципального района»</w:t>
      </w:r>
      <w:r>
        <w:rPr>
          <w:rFonts w:ascii="Times New Roman" w:hAnsi="Times New Roman" w:cs="Times New Roman"/>
          <w:sz w:val="28"/>
          <w:szCs w:val="28"/>
        </w:rPr>
        <w:t xml:space="preserve"> – 61,2 тыс. руб.;</w:t>
      </w:r>
    </w:p>
    <w:p w:rsidR="00BD0788" w:rsidRDefault="00BD0788" w:rsidP="00BD0788">
      <w:pPr>
        <w:pStyle w:val="2"/>
        <w:ind w:firstLine="709"/>
        <w:rPr>
          <w:sz w:val="28"/>
          <w:szCs w:val="28"/>
        </w:rPr>
      </w:pPr>
      <w:r>
        <w:rPr>
          <w:sz w:val="28"/>
          <w:szCs w:val="28"/>
        </w:rPr>
        <w:t>- в рамках муниципальной программы «Профилактика терроризма и экстремизма на территории муниципального образования «Октябрьский муниципальный район» – 30 тыс. руб.</w:t>
      </w:r>
    </w:p>
    <w:p w:rsidR="00BD0788" w:rsidRDefault="00BD0788" w:rsidP="00BD0788">
      <w:pPr>
        <w:pStyle w:val="2"/>
        <w:ind w:firstLine="709"/>
        <w:rPr>
          <w:sz w:val="28"/>
          <w:szCs w:val="28"/>
        </w:rPr>
      </w:pPr>
      <w:r>
        <w:rPr>
          <w:sz w:val="28"/>
          <w:szCs w:val="28"/>
        </w:rPr>
        <w:t>В течение отчетного периода из районного резерва материальных ресурсов материальные сре</w:t>
      </w:r>
      <w:proofErr w:type="gramStart"/>
      <w:r>
        <w:rPr>
          <w:sz w:val="28"/>
          <w:szCs w:val="28"/>
        </w:rPr>
        <w:t>дств дл</w:t>
      </w:r>
      <w:proofErr w:type="gramEnd"/>
      <w:r>
        <w:rPr>
          <w:sz w:val="28"/>
          <w:szCs w:val="28"/>
        </w:rPr>
        <w:t>я предупреждения и ликвидации ЧС не выдавались.</w:t>
      </w:r>
    </w:p>
    <w:p w:rsidR="00BD0788" w:rsidRDefault="00BD0788" w:rsidP="00BD0788">
      <w:pPr>
        <w:ind w:firstLine="708"/>
        <w:jc w:val="both"/>
        <w:rPr>
          <w:sz w:val="28"/>
          <w:szCs w:val="28"/>
        </w:rPr>
      </w:pPr>
      <w:r>
        <w:rPr>
          <w:sz w:val="28"/>
          <w:szCs w:val="28"/>
        </w:rPr>
        <w:t>В соответствии с Планом комплектования учебно-методического центра (УМЦ) ГО, ЧС и ПБ ЕАО, утвержденного губернатором ЕАО обучение прошли 37 должностных лиц и специалистов РСЧС и ГО, что составляет 100% от запланированного количества обучающихся. Обучение в 2022 году проходило дистанционно, без финансовых затрат.</w:t>
      </w:r>
    </w:p>
    <w:p w:rsidR="00BD0788" w:rsidRDefault="00BD0788" w:rsidP="00BD0788">
      <w:pPr>
        <w:ind w:firstLine="720"/>
        <w:jc w:val="both"/>
        <w:rPr>
          <w:sz w:val="28"/>
          <w:szCs w:val="28"/>
        </w:rPr>
      </w:pPr>
      <w:proofErr w:type="gramStart"/>
      <w:r>
        <w:rPr>
          <w:sz w:val="28"/>
          <w:szCs w:val="28"/>
        </w:rPr>
        <w:t>В соответствии с планом основных мероприятий муниципального образования «Октябрьский муниципальный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2022 год отделом по делом ГО и ЧС во взаимодействии с ОНД по Октябрьскому района, администрациями сельских поселений были проведены ряд профилактических мероприятий:</w:t>
      </w:r>
      <w:proofErr w:type="gramEnd"/>
    </w:p>
    <w:p w:rsidR="00BD0788" w:rsidRDefault="00BD0788" w:rsidP="00BD0788">
      <w:pPr>
        <w:ind w:firstLine="720"/>
        <w:jc w:val="both"/>
        <w:rPr>
          <w:rFonts w:eastAsiaTheme="minorHAnsi"/>
          <w:sz w:val="28"/>
          <w:szCs w:val="28"/>
        </w:rPr>
      </w:pPr>
      <w:r>
        <w:rPr>
          <w:sz w:val="28"/>
          <w:szCs w:val="28"/>
        </w:rPr>
        <w:t>- по проверке противопожарного состояния населенных пунктов Октябрьского района;</w:t>
      </w:r>
    </w:p>
    <w:p w:rsidR="00BD0788" w:rsidRDefault="00BD0788" w:rsidP="00BD0788">
      <w:pPr>
        <w:ind w:firstLine="720"/>
        <w:jc w:val="both"/>
        <w:rPr>
          <w:sz w:val="28"/>
          <w:szCs w:val="28"/>
        </w:rPr>
      </w:pPr>
      <w:r>
        <w:rPr>
          <w:sz w:val="28"/>
          <w:szCs w:val="28"/>
        </w:rPr>
        <w:t>- в рамках «Месячника безопасности на водных объектах»;</w:t>
      </w:r>
    </w:p>
    <w:p w:rsidR="00BD0788" w:rsidRDefault="00BD0788" w:rsidP="00BD0788">
      <w:pPr>
        <w:ind w:firstLine="720"/>
        <w:jc w:val="both"/>
        <w:rPr>
          <w:sz w:val="28"/>
          <w:szCs w:val="28"/>
        </w:rPr>
      </w:pPr>
      <w:r>
        <w:rPr>
          <w:sz w:val="28"/>
          <w:szCs w:val="28"/>
        </w:rPr>
        <w:t>- в рамках профилактической операции «Жилье», «Отопительный сезон»;</w:t>
      </w:r>
    </w:p>
    <w:p w:rsidR="00BD0788" w:rsidRDefault="00BD0788" w:rsidP="00BD0788">
      <w:pPr>
        <w:ind w:firstLine="720"/>
        <w:jc w:val="both"/>
        <w:rPr>
          <w:sz w:val="28"/>
          <w:szCs w:val="28"/>
        </w:rPr>
      </w:pPr>
      <w:r>
        <w:rPr>
          <w:sz w:val="28"/>
          <w:szCs w:val="28"/>
        </w:rPr>
        <w:t xml:space="preserve">В отчетном периоде отделом также организовывалась и проводилась </w:t>
      </w:r>
      <w:proofErr w:type="gramStart"/>
      <w:r>
        <w:rPr>
          <w:sz w:val="28"/>
          <w:szCs w:val="28"/>
        </w:rPr>
        <w:t>работа</w:t>
      </w:r>
      <w:proofErr w:type="gramEnd"/>
      <w:r>
        <w:rPr>
          <w:sz w:val="28"/>
          <w:szCs w:val="28"/>
        </w:rPr>
        <w:t xml:space="preserve"> направленная на решение задач в сфере профилактики терроризма. В соответствии с обзором деятельности антитеррористических комиссий муниципальных образований  Еврейской автономной области по профилактике терроризма по итогам 2022 года, подготовленным АТК ЕАО, работе АТК муниципального работа дана положительная оценка (2 место из 6).</w:t>
      </w:r>
    </w:p>
    <w:p w:rsidR="00BD0788" w:rsidRDefault="00BD0788" w:rsidP="00BD0788">
      <w:pPr>
        <w:jc w:val="both"/>
        <w:rPr>
          <w:sz w:val="28"/>
          <w:szCs w:val="28"/>
        </w:rPr>
      </w:pPr>
      <w:r>
        <w:rPr>
          <w:sz w:val="28"/>
          <w:szCs w:val="28"/>
        </w:rPr>
        <w:tab/>
        <w:t>АРХИВ</w:t>
      </w:r>
    </w:p>
    <w:p w:rsidR="00BD0788" w:rsidRDefault="00BD0788" w:rsidP="00BD0788">
      <w:pPr>
        <w:jc w:val="both"/>
        <w:rPr>
          <w:sz w:val="28"/>
          <w:szCs w:val="28"/>
        </w:rPr>
      </w:pPr>
    </w:p>
    <w:p w:rsidR="00BD0788" w:rsidRDefault="00BD0788" w:rsidP="00BD0788">
      <w:pPr>
        <w:tabs>
          <w:tab w:val="left" w:pos="1005"/>
        </w:tabs>
        <w:jc w:val="both"/>
        <w:rPr>
          <w:sz w:val="28"/>
          <w:szCs w:val="28"/>
        </w:rPr>
      </w:pPr>
      <w:r>
        <w:rPr>
          <w:sz w:val="28"/>
          <w:szCs w:val="28"/>
        </w:rPr>
        <w:tab/>
        <w:t xml:space="preserve"> В 2022 году </w:t>
      </w:r>
      <w:proofErr w:type="spellStart"/>
      <w:r>
        <w:rPr>
          <w:sz w:val="28"/>
          <w:szCs w:val="28"/>
        </w:rPr>
        <w:t>закартонированы</w:t>
      </w:r>
      <w:proofErr w:type="spellEnd"/>
      <w:r>
        <w:rPr>
          <w:sz w:val="28"/>
          <w:szCs w:val="28"/>
        </w:rPr>
        <w:t xml:space="preserve"> документы постоянного хранения и по личному составу в количестве 10046  ед. хр.</w:t>
      </w:r>
      <w:r>
        <w:rPr>
          <w:sz w:val="28"/>
          <w:szCs w:val="28"/>
        </w:rPr>
        <w:tab/>
        <w:t xml:space="preserve"> </w:t>
      </w:r>
    </w:p>
    <w:p w:rsidR="00BD0788" w:rsidRDefault="00BD0788" w:rsidP="00BD0788">
      <w:pPr>
        <w:jc w:val="both"/>
        <w:rPr>
          <w:sz w:val="28"/>
          <w:szCs w:val="28"/>
        </w:rPr>
      </w:pPr>
      <w:r>
        <w:rPr>
          <w:sz w:val="28"/>
          <w:szCs w:val="28"/>
        </w:rPr>
        <w:tab/>
        <w:t>Проведено два заседания экспертной комиссии администрации Октябрьского муниципального района, где были согласованы номенклатура дел, описи дел и акты на уничтожение документов.</w:t>
      </w:r>
      <w:r>
        <w:rPr>
          <w:rFonts w:eastAsia="Arial"/>
          <w:sz w:val="28"/>
          <w:szCs w:val="28"/>
        </w:rPr>
        <w:t xml:space="preserve"> </w:t>
      </w:r>
      <w:r>
        <w:rPr>
          <w:sz w:val="28"/>
          <w:szCs w:val="28"/>
        </w:rPr>
        <w:t xml:space="preserve">  </w:t>
      </w:r>
    </w:p>
    <w:p w:rsidR="00BD0788" w:rsidRDefault="00BD0788" w:rsidP="00BD0788">
      <w:pPr>
        <w:autoSpaceDE w:val="0"/>
        <w:autoSpaceDN w:val="0"/>
        <w:adjustRightInd w:val="0"/>
        <w:ind w:right="-1"/>
        <w:jc w:val="both"/>
        <w:outlineLvl w:val="1"/>
        <w:rPr>
          <w:sz w:val="28"/>
          <w:szCs w:val="28"/>
        </w:rPr>
      </w:pPr>
      <w:r>
        <w:rPr>
          <w:sz w:val="28"/>
          <w:szCs w:val="28"/>
        </w:rPr>
        <w:t xml:space="preserve">          </w:t>
      </w:r>
      <w:proofErr w:type="gramStart"/>
      <w:r>
        <w:rPr>
          <w:sz w:val="28"/>
          <w:szCs w:val="28"/>
        </w:rPr>
        <w:t xml:space="preserve">В соответствии с постановлением администрации муниципального района от 12.04.2019 № 55 «Об утверждении муниципальной программы «Формирование архивных фондов и обеспечение сохранности документов в Октябрьском муниципальном районе» в архивный отдел в 2022 году закуплен 1 металлический, закрывающийся шкаф, для хранения учетных документов, установлен кондиционер во втором хранилище на сумму </w:t>
      </w:r>
      <w:r>
        <w:rPr>
          <w:sz w:val="28"/>
          <w:szCs w:val="28"/>
        </w:rPr>
        <w:lastRenderedPageBreak/>
        <w:t xml:space="preserve">30000,00 тысяч рублей, приобретены архивные коробки в количестве 50 штук.  </w:t>
      </w:r>
      <w:proofErr w:type="gramEnd"/>
    </w:p>
    <w:p w:rsidR="00BD0788" w:rsidRDefault="00BD0788" w:rsidP="00BD0788">
      <w:pPr>
        <w:jc w:val="both"/>
        <w:rPr>
          <w:sz w:val="28"/>
          <w:szCs w:val="28"/>
        </w:rPr>
      </w:pPr>
      <w:r>
        <w:rPr>
          <w:sz w:val="28"/>
          <w:szCs w:val="28"/>
        </w:rPr>
        <w:t xml:space="preserve">         В целях </w:t>
      </w:r>
      <w:proofErr w:type="gramStart"/>
      <w:r>
        <w:rPr>
          <w:sz w:val="28"/>
          <w:szCs w:val="28"/>
        </w:rPr>
        <w:t>контроля за</w:t>
      </w:r>
      <w:proofErr w:type="gramEnd"/>
      <w:r>
        <w:rPr>
          <w:sz w:val="28"/>
          <w:szCs w:val="28"/>
        </w:rPr>
        <w:t xml:space="preserve"> обеспечением сохранности документов проведена проверка наличия и состояния 6 фондов, 356 ед. хр.:  Архивная коллекция документов по выборам,  общество с ограниченной ответственностью "СЭНЬХЭ – Лесопромышленность", Администрация Октябрьского района ЕАО, в ходе проверки были уточнены количество листов в делах.</w:t>
      </w:r>
      <w:r>
        <w:rPr>
          <w:sz w:val="28"/>
          <w:szCs w:val="28"/>
        </w:rPr>
        <w:tab/>
        <w:t xml:space="preserve"> </w:t>
      </w:r>
    </w:p>
    <w:p w:rsidR="00BD0788" w:rsidRDefault="00BD0788" w:rsidP="00BD0788">
      <w:pPr>
        <w:ind w:firstLine="708"/>
        <w:jc w:val="both"/>
        <w:rPr>
          <w:sz w:val="28"/>
          <w:szCs w:val="28"/>
        </w:rPr>
      </w:pPr>
      <w:r>
        <w:rPr>
          <w:sz w:val="28"/>
          <w:szCs w:val="28"/>
        </w:rPr>
        <w:t xml:space="preserve">В 2022 году подшито 87 дел фонда: Областное государственное казенное учреждение «Центр занятости населения Октябрьского района».   </w:t>
      </w:r>
      <w:r>
        <w:rPr>
          <w:sz w:val="28"/>
          <w:szCs w:val="28"/>
        </w:rPr>
        <w:tab/>
        <w:t xml:space="preserve">  </w:t>
      </w:r>
    </w:p>
    <w:p w:rsidR="00BD0788" w:rsidRDefault="00BD0788" w:rsidP="00BD0788">
      <w:pPr>
        <w:jc w:val="both"/>
        <w:rPr>
          <w:sz w:val="28"/>
          <w:szCs w:val="28"/>
        </w:rPr>
      </w:pPr>
      <w:r>
        <w:rPr>
          <w:sz w:val="28"/>
          <w:szCs w:val="28"/>
        </w:rPr>
        <w:tab/>
        <w:t xml:space="preserve">В 2022 году исключено 6 организаций: </w:t>
      </w:r>
      <w:proofErr w:type="gramStart"/>
      <w:r>
        <w:rPr>
          <w:sz w:val="28"/>
          <w:szCs w:val="28"/>
        </w:rPr>
        <w:t>Государственное бюджетное учреждение «Центр занятости населения Октябрьского района», Прокуратура Октябрьского района Еврейской автономной области, 2 – я пожарная часть по охране Октябрьского муниципального района областного государственного бюджетного учреждения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  Государственное учреждение - Управление Пенсионного фонда Российской Федерации по Октябрьскому району Еврейской автономной</w:t>
      </w:r>
      <w:proofErr w:type="gramEnd"/>
      <w:r>
        <w:rPr>
          <w:sz w:val="28"/>
          <w:szCs w:val="28"/>
        </w:rPr>
        <w:t xml:space="preserve"> области, Муниципальное унитарное предприятие «Редакция газеты «Октябрьские зори» и др. На одну организацию предоставлено экспертное заключение об изменении названия: Муниципальное казенное учреждение «Управление административными зданиями» муниципального образования «Октябрьский муниципальный район» ЕАО.</w:t>
      </w:r>
    </w:p>
    <w:p w:rsidR="00BD0788" w:rsidRDefault="00BD0788" w:rsidP="00BD0788">
      <w:pPr>
        <w:tabs>
          <w:tab w:val="left" w:pos="3660"/>
        </w:tabs>
        <w:jc w:val="both"/>
        <w:rPr>
          <w:sz w:val="28"/>
          <w:szCs w:val="28"/>
        </w:rPr>
      </w:pPr>
      <w:r>
        <w:rPr>
          <w:sz w:val="28"/>
          <w:szCs w:val="28"/>
        </w:rPr>
        <w:t xml:space="preserve">              В 2022 году, согласно графику, были описаны и утверждены на ЭПМК при департаменте культуры правительства ЕАО документы 14 организаций в количестве 693 ед. хр. из них:</w:t>
      </w:r>
    </w:p>
    <w:p w:rsidR="00BD0788" w:rsidRDefault="00BD0788" w:rsidP="00BD0788">
      <w:pPr>
        <w:tabs>
          <w:tab w:val="left" w:pos="993"/>
          <w:tab w:val="left" w:pos="3660"/>
        </w:tabs>
        <w:jc w:val="both"/>
        <w:rPr>
          <w:sz w:val="28"/>
          <w:szCs w:val="28"/>
        </w:rPr>
      </w:pPr>
      <w:r>
        <w:rPr>
          <w:sz w:val="28"/>
          <w:szCs w:val="28"/>
        </w:rPr>
        <w:t xml:space="preserve">          </w:t>
      </w:r>
      <w:proofErr w:type="gramStart"/>
      <w:r>
        <w:rPr>
          <w:sz w:val="28"/>
          <w:szCs w:val="28"/>
        </w:rPr>
        <w:t>- 455 ед. хр.  постоянного хранения источников-комплектования, 175 ед. хр. по личному составу;</w:t>
      </w:r>
      <w:proofErr w:type="gramEnd"/>
    </w:p>
    <w:p w:rsidR="00BD0788" w:rsidRDefault="00BD0788" w:rsidP="00BD0788">
      <w:pPr>
        <w:jc w:val="both"/>
        <w:rPr>
          <w:sz w:val="28"/>
          <w:szCs w:val="28"/>
        </w:rPr>
      </w:pPr>
      <w:r>
        <w:rPr>
          <w:sz w:val="28"/>
          <w:szCs w:val="28"/>
        </w:rPr>
        <w:tab/>
        <w:t>- 62 ед. хр. (170 позитивов) фотодокументов;</w:t>
      </w:r>
    </w:p>
    <w:p w:rsidR="00BD0788" w:rsidRDefault="00BD0788" w:rsidP="00BD0788">
      <w:pPr>
        <w:jc w:val="both"/>
        <w:rPr>
          <w:sz w:val="28"/>
          <w:szCs w:val="28"/>
        </w:rPr>
      </w:pPr>
      <w:r>
        <w:rPr>
          <w:sz w:val="28"/>
          <w:szCs w:val="28"/>
        </w:rPr>
        <w:tab/>
        <w:t>- 1 ед. хр. (1 документов) личного происхождения.</w:t>
      </w:r>
    </w:p>
    <w:p w:rsidR="00BD0788" w:rsidRDefault="00BD0788" w:rsidP="00BD0788">
      <w:pPr>
        <w:tabs>
          <w:tab w:val="left" w:pos="993"/>
          <w:tab w:val="left" w:pos="3660"/>
        </w:tabs>
        <w:jc w:val="both"/>
        <w:rPr>
          <w:sz w:val="28"/>
          <w:szCs w:val="28"/>
        </w:rPr>
      </w:pPr>
      <w:r>
        <w:rPr>
          <w:sz w:val="28"/>
          <w:szCs w:val="28"/>
        </w:rPr>
        <w:tab/>
        <w:t xml:space="preserve">В отчетном периоде на хранение в архивный отдел принято 63 ед. хр. из них:             </w:t>
      </w:r>
    </w:p>
    <w:p w:rsidR="00BD0788" w:rsidRDefault="00BD0788" w:rsidP="00BD0788">
      <w:pPr>
        <w:tabs>
          <w:tab w:val="left" w:pos="709"/>
          <w:tab w:val="left" w:pos="3660"/>
        </w:tabs>
        <w:jc w:val="both"/>
        <w:rPr>
          <w:sz w:val="28"/>
          <w:szCs w:val="28"/>
        </w:rPr>
      </w:pPr>
      <w:r>
        <w:rPr>
          <w:sz w:val="28"/>
          <w:szCs w:val="28"/>
        </w:rPr>
        <w:tab/>
        <w:t>- 62 ед. хр. (170 позитивов) фотодокументов;</w:t>
      </w:r>
    </w:p>
    <w:p w:rsidR="00BD0788" w:rsidRDefault="00BD0788" w:rsidP="00BD0788">
      <w:pPr>
        <w:jc w:val="both"/>
        <w:rPr>
          <w:sz w:val="28"/>
          <w:szCs w:val="28"/>
        </w:rPr>
      </w:pPr>
      <w:r>
        <w:rPr>
          <w:sz w:val="28"/>
          <w:szCs w:val="28"/>
        </w:rPr>
        <w:tab/>
        <w:t>- 1 ед. хр. (1 документ) личного происхождения.</w:t>
      </w:r>
    </w:p>
    <w:p w:rsidR="00BD0788" w:rsidRDefault="00BD0788" w:rsidP="00BD0788">
      <w:pPr>
        <w:jc w:val="both"/>
        <w:rPr>
          <w:sz w:val="28"/>
          <w:szCs w:val="28"/>
        </w:rPr>
      </w:pPr>
      <w:r>
        <w:rPr>
          <w:sz w:val="28"/>
          <w:szCs w:val="28"/>
        </w:rPr>
        <w:tab/>
        <w:t xml:space="preserve">В  2022 году в архивный отдел в электронном виде поступило 130 запросов.     </w:t>
      </w:r>
    </w:p>
    <w:p w:rsidR="00BD0788" w:rsidRDefault="00BD0788" w:rsidP="00BD0788">
      <w:pPr>
        <w:ind w:firstLine="708"/>
        <w:jc w:val="both"/>
        <w:rPr>
          <w:sz w:val="28"/>
          <w:szCs w:val="28"/>
        </w:rPr>
      </w:pPr>
      <w:r>
        <w:rPr>
          <w:sz w:val="28"/>
          <w:szCs w:val="28"/>
        </w:rPr>
        <w:t xml:space="preserve">От граждан, организаций в архивный отдел поступило 260 запросов социально-правового и 33 тематического характера.  </w:t>
      </w:r>
    </w:p>
    <w:p w:rsidR="00BD0788" w:rsidRDefault="00BD0788" w:rsidP="00BD0788">
      <w:pPr>
        <w:jc w:val="both"/>
        <w:rPr>
          <w:sz w:val="28"/>
          <w:szCs w:val="28"/>
        </w:rPr>
      </w:pPr>
      <w:r>
        <w:rPr>
          <w:sz w:val="28"/>
          <w:szCs w:val="28"/>
        </w:rPr>
        <w:tab/>
        <w:t>Исполнено в установленные законом сроки 293 запросов юридических и физических лиц, из них с положительным результатом 278.</w:t>
      </w:r>
    </w:p>
    <w:p w:rsidR="00BD0788" w:rsidRDefault="00BD0788" w:rsidP="00BD0788">
      <w:pPr>
        <w:ind w:firstLine="708"/>
        <w:jc w:val="both"/>
        <w:rPr>
          <w:sz w:val="28"/>
          <w:szCs w:val="28"/>
        </w:rPr>
      </w:pPr>
      <w:r>
        <w:rPr>
          <w:sz w:val="28"/>
          <w:szCs w:val="28"/>
        </w:rPr>
        <w:t xml:space="preserve">Изготовлено 130 копий документов (распоряжения, постановления, решения).  </w:t>
      </w:r>
    </w:p>
    <w:p w:rsidR="00BD0788" w:rsidRDefault="00BD0788" w:rsidP="00BD0788">
      <w:pPr>
        <w:jc w:val="both"/>
        <w:rPr>
          <w:sz w:val="28"/>
          <w:szCs w:val="28"/>
        </w:rPr>
      </w:pPr>
      <w:r>
        <w:rPr>
          <w:sz w:val="28"/>
          <w:szCs w:val="28"/>
        </w:rPr>
        <w:t xml:space="preserve"> </w:t>
      </w:r>
      <w:r>
        <w:rPr>
          <w:sz w:val="28"/>
          <w:szCs w:val="28"/>
        </w:rPr>
        <w:tab/>
      </w:r>
    </w:p>
    <w:p w:rsidR="00BD0788" w:rsidRDefault="00BD0788" w:rsidP="00BD0788">
      <w:pPr>
        <w:jc w:val="both"/>
        <w:rPr>
          <w:bCs/>
          <w:sz w:val="28"/>
          <w:szCs w:val="28"/>
        </w:rPr>
      </w:pPr>
      <w:r>
        <w:rPr>
          <w:sz w:val="28"/>
          <w:szCs w:val="28"/>
        </w:rPr>
        <w:tab/>
      </w:r>
      <w:r>
        <w:rPr>
          <w:bCs/>
          <w:sz w:val="28"/>
          <w:szCs w:val="28"/>
        </w:rPr>
        <w:t>ЖИЛИЩНО-КОММУНАЛЬНОЕ ХОЗЯЙСТВО</w:t>
      </w:r>
    </w:p>
    <w:p w:rsidR="00BD0788" w:rsidRDefault="00BD0788" w:rsidP="00BD0788">
      <w:pPr>
        <w:pStyle w:val="21"/>
        <w:widowControl w:val="0"/>
        <w:spacing w:after="0" w:line="240" w:lineRule="auto"/>
        <w:ind w:left="0" w:firstLine="539"/>
        <w:jc w:val="both"/>
        <w:rPr>
          <w:sz w:val="28"/>
          <w:szCs w:val="28"/>
        </w:rPr>
      </w:pPr>
      <w:r>
        <w:rPr>
          <w:sz w:val="28"/>
          <w:szCs w:val="28"/>
        </w:rPr>
        <w:t xml:space="preserve">Жилищный фонд района составляет 40,1 тыс. </w:t>
      </w:r>
      <w:proofErr w:type="spellStart"/>
      <w:r>
        <w:rPr>
          <w:sz w:val="28"/>
          <w:szCs w:val="28"/>
        </w:rPr>
        <w:t>кв.м</w:t>
      </w:r>
      <w:proofErr w:type="spellEnd"/>
      <w:r>
        <w:rPr>
          <w:sz w:val="28"/>
          <w:szCs w:val="28"/>
        </w:rPr>
        <w:t xml:space="preserve">., эксплуатируемых специализированными предприятиями ЖКХ района, управляющей  </w:t>
      </w:r>
      <w:r>
        <w:rPr>
          <w:sz w:val="28"/>
          <w:szCs w:val="28"/>
        </w:rPr>
        <w:lastRenderedPageBreak/>
        <w:t>компанией и товариществами собственников жилья (доля ТСЖ – 25%).</w:t>
      </w:r>
    </w:p>
    <w:p w:rsidR="00BD0788" w:rsidRDefault="00BD0788" w:rsidP="00BD0788">
      <w:pPr>
        <w:pStyle w:val="21"/>
        <w:widowControl w:val="0"/>
        <w:spacing w:after="0" w:line="240" w:lineRule="auto"/>
        <w:ind w:left="0" w:firstLine="539"/>
        <w:jc w:val="both"/>
        <w:rPr>
          <w:sz w:val="28"/>
          <w:szCs w:val="28"/>
        </w:rPr>
      </w:pPr>
      <w:r>
        <w:rPr>
          <w:sz w:val="28"/>
          <w:szCs w:val="28"/>
        </w:rPr>
        <w:t xml:space="preserve">Специализированными предприятиями оказываются услуги по обеспечению населения теплоснабжением, водоснабжением, водоотведением, энергоснабжением,  газом  и  обеспечением топливом. </w:t>
      </w:r>
    </w:p>
    <w:p w:rsidR="00BD0788" w:rsidRDefault="00BD0788" w:rsidP="00BD0788">
      <w:pPr>
        <w:ind w:firstLine="539"/>
        <w:jc w:val="both"/>
        <w:rPr>
          <w:sz w:val="28"/>
          <w:szCs w:val="28"/>
        </w:rPr>
      </w:pPr>
      <w:proofErr w:type="gramStart"/>
      <w:r>
        <w:rPr>
          <w:sz w:val="28"/>
          <w:szCs w:val="28"/>
        </w:rPr>
        <w:t xml:space="preserve">В целях подготовки  объектов ЖКХ к отопительному периоду 2022-2023 гг. по программе «Модернизация объектов коммунальной инфраструктуры на территории муниципального образования «Октябрьский муниципальный район»  проведена замена  участка трубопровода системы отопления котельной с. </w:t>
      </w:r>
      <w:proofErr w:type="spellStart"/>
      <w:r>
        <w:rPr>
          <w:sz w:val="28"/>
          <w:szCs w:val="28"/>
        </w:rPr>
        <w:t>Ек</w:t>
      </w:r>
      <w:proofErr w:type="spellEnd"/>
      <w:r>
        <w:rPr>
          <w:sz w:val="28"/>
          <w:szCs w:val="28"/>
        </w:rPr>
        <w:t xml:space="preserve">-Никольское, протяженностью 120,7 метров  на сумму 1300,0 тыс. рублей (местный бюджет), в рамках  капитального ремонта котельной «Центральная» с. </w:t>
      </w:r>
      <w:proofErr w:type="spellStart"/>
      <w:r>
        <w:rPr>
          <w:sz w:val="28"/>
          <w:szCs w:val="28"/>
        </w:rPr>
        <w:t>Амурзет</w:t>
      </w:r>
      <w:proofErr w:type="spellEnd"/>
      <w:r>
        <w:rPr>
          <w:sz w:val="28"/>
          <w:szCs w:val="28"/>
        </w:rPr>
        <w:t xml:space="preserve"> приобретен  и установлен  водогрейный  котел, мощностью 1,6 Гкал/час на</w:t>
      </w:r>
      <w:proofErr w:type="gramEnd"/>
      <w:r>
        <w:rPr>
          <w:sz w:val="28"/>
          <w:szCs w:val="28"/>
        </w:rPr>
        <w:t xml:space="preserve"> сумму 2835,0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(местный бюджет).</w:t>
      </w:r>
    </w:p>
    <w:p w:rsidR="00BD0788" w:rsidRDefault="00BD0788" w:rsidP="00BD0788">
      <w:pPr>
        <w:ind w:firstLine="539"/>
        <w:contextualSpacing/>
        <w:jc w:val="both"/>
        <w:rPr>
          <w:sz w:val="28"/>
          <w:szCs w:val="28"/>
        </w:rPr>
      </w:pPr>
      <w:r>
        <w:rPr>
          <w:sz w:val="28"/>
          <w:szCs w:val="28"/>
        </w:rPr>
        <w:t xml:space="preserve"> За счет производственной программы, </w:t>
      </w:r>
      <w:proofErr w:type="spellStart"/>
      <w:r>
        <w:rPr>
          <w:sz w:val="28"/>
          <w:szCs w:val="28"/>
        </w:rPr>
        <w:t>ресурсоснабжающим</w:t>
      </w:r>
      <w:proofErr w:type="spellEnd"/>
      <w:r>
        <w:rPr>
          <w:sz w:val="28"/>
          <w:szCs w:val="28"/>
        </w:rPr>
        <w:t xml:space="preserve"> предприятием МУП «</w:t>
      </w:r>
      <w:proofErr w:type="spellStart"/>
      <w:r>
        <w:rPr>
          <w:sz w:val="28"/>
          <w:szCs w:val="28"/>
        </w:rPr>
        <w:t>Теплоэнерго</w:t>
      </w:r>
      <w:proofErr w:type="spellEnd"/>
      <w:r>
        <w:rPr>
          <w:sz w:val="28"/>
          <w:szCs w:val="28"/>
        </w:rPr>
        <w:t>» выполнены работы по замене аварийных участков теплотрассы:</w:t>
      </w:r>
    </w:p>
    <w:p w:rsidR="00BD0788" w:rsidRDefault="00BD0788" w:rsidP="00BD0788">
      <w:pPr>
        <w:ind w:firstLine="539"/>
        <w:contextualSpacing/>
        <w:jc w:val="both"/>
        <w:rPr>
          <w:sz w:val="28"/>
          <w:szCs w:val="28"/>
        </w:rPr>
      </w:pPr>
      <w:r>
        <w:rPr>
          <w:sz w:val="28"/>
          <w:szCs w:val="28"/>
        </w:rPr>
        <w:t xml:space="preserve">- котельной «Центральная» с. </w:t>
      </w:r>
      <w:proofErr w:type="spellStart"/>
      <w:r>
        <w:rPr>
          <w:sz w:val="28"/>
          <w:szCs w:val="28"/>
        </w:rPr>
        <w:t>Амурзет</w:t>
      </w:r>
      <w:proofErr w:type="spellEnd"/>
      <w:r>
        <w:rPr>
          <w:sz w:val="28"/>
          <w:szCs w:val="28"/>
        </w:rPr>
        <w:t>, протяженностью 161 метр системы отопления;</w:t>
      </w:r>
    </w:p>
    <w:p w:rsidR="00BD0788" w:rsidRDefault="00BD0788" w:rsidP="00BD0788">
      <w:pPr>
        <w:ind w:firstLine="539"/>
        <w:contextualSpacing/>
        <w:jc w:val="both"/>
        <w:rPr>
          <w:sz w:val="28"/>
          <w:szCs w:val="28"/>
        </w:rPr>
      </w:pPr>
      <w:r>
        <w:rPr>
          <w:sz w:val="28"/>
          <w:szCs w:val="28"/>
        </w:rPr>
        <w:t xml:space="preserve">-котельной «Амурская» с. </w:t>
      </w:r>
      <w:proofErr w:type="spellStart"/>
      <w:r>
        <w:rPr>
          <w:sz w:val="28"/>
          <w:szCs w:val="28"/>
        </w:rPr>
        <w:t>Амурзет</w:t>
      </w:r>
      <w:proofErr w:type="spellEnd"/>
      <w:r>
        <w:rPr>
          <w:sz w:val="28"/>
          <w:szCs w:val="28"/>
        </w:rPr>
        <w:t>, протяженностью 24,4 метра системы отопления;</w:t>
      </w:r>
    </w:p>
    <w:p w:rsidR="00BD0788" w:rsidRDefault="00BD0788" w:rsidP="00BD0788">
      <w:pPr>
        <w:ind w:firstLine="539"/>
        <w:contextualSpacing/>
        <w:jc w:val="both"/>
        <w:rPr>
          <w:sz w:val="28"/>
          <w:szCs w:val="28"/>
        </w:rPr>
      </w:pPr>
      <w:r>
        <w:rPr>
          <w:sz w:val="28"/>
          <w:szCs w:val="28"/>
        </w:rPr>
        <w:t xml:space="preserve">-котельной  «ПМК» с. </w:t>
      </w:r>
      <w:proofErr w:type="spellStart"/>
      <w:r>
        <w:rPr>
          <w:sz w:val="28"/>
          <w:szCs w:val="28"/>
        </w:rPr>
        <w:t>Амурзет</w:t>
      </w:r>
      <w:proofErr w:type="spellEnd"/>
      <w:r>
        <w:rPr>
          <w:sz w:val="28"/>
          <w:szCs w:val="28"/>
        </w:rPr>
        <w:t>, протяженностью 27 метров системы  горячего водоснабжения;</w:t>
      </w:r>
    </w:p>
    <w:p w:rsidR="00BD0788" w:rsidRDefault="00BD0788" w:rsidP="00BD0788">
      <w:pPr>
        <w:ind w:firstLine="539"/>
        <w:contextualSpacing/>
        <w:jc w:val="both"/>
        <w:rPr>
          <w:sz w:val="28"/>
          <w:szCs w:val="28"/>
        </w:rPr>
      </w:pPr>
      <w:r>
        <w:rPr>
          <w:sz w:val="28"/>
          <w:szCs w:val="28"/>
        </w:rPr>
        <w:t xml:space="preserve">-котельной «Солнышко» с. </w:t>
      </w:r>
      <w:proofErr w:type="spellStart"/>
      <w:r>
        <w:rPr>
          <w:sz w:val="28"/>
          <w:szCs w:val="28"/>
        </w:rPr>
        <w:t>Амурзет</w:t>
      </w:r>
      <w:proofErr w:type="spellEnd"/>
      <w:r>
        <w:rPr>
          <w:sz w:val="28"/>
          <w:szCs w:val="28"/>
        </w:rPr>
        <w:t>, протяженностью 28 метров системы отопления, 11 метров системы горячего водоснабжения;</w:t>
      </w:r>
    </w:p>
    <w:p w:rsidR="00BD0788" w:rsidRDefault="00BD0788" w:rsidP="00BD0788">
      <w:pPr>
        <w:ind w:firstLine="539"/>
        <w:contextualSpacing/>
        <w:jc w:val="both"/>
        <w:rPr>
          <w:sz w:val="28"/>
          <w:szCs w:val="28"/>
        </w:rPr>
      </w:pPr>
      <w:r>
        <w:rPr>
          <w:sz w:val="28"/>
          <w:szCs w:val="28"/>
        </w:rPr>
        <w:t xml:space="preserve">-котельной с. </w:t>
      </w:r>
      <w:proofErr w:type="spellStart"/>
      <w:r>
        <w:rPr>
          <w:sz w:val="28"/>
          <w:szCs w:val="28"/>
        </w:rPr>
        <w:t>Ек</w:t>
      </w:r>
      <w:proofErr w:type="spellEnd"/>
      <w:r>
        <w:rPr>
          <w:sz w:val="28"/>
          <w:szCs w:val="28"/>
        </w:rPr>
        <w:t>-Никольское, протяженностью 17,1 метра системы отопления;</w:t>
      </w:r>
    </w:p>
    <w:p w:rsidR="00BD0788" w:rsidRDefault="00BD0788" w:rsidP="00BD0788">
      <w:pPr>
        <w:ind w:firstLine="539"/>
        <w:contextualSpacing/>
        <w:jc w:val="both"/>
        <w:rPr>
          <w:sz w:val="28"/>
          <w:szCs w:val="28"/>
        </w:rPr>
      </w:pPr>
      <w:r>
        <w:rPr>
          <w:sz w:val="28"/>
          <w:szCs w:val="28"/>
        </w:rPr>
        <w:t>-котельной с. Ручейки, протяженностью 18 метров системы отопления.</w:t>
      </w:r>
    </w:p>
    <w:p w:rsidR="00BD0788" w:rsidRDefault="00BD0788" w:rsidP="00BD0788">
      <w:pPr>
        <w:ind w:firstLine="539"/>
        <w:contextualSpacing/>
        <w:jc w:val="both"/>
        <w:rPr>
          <w:sz w:val="28"/>
          <w:szCs w:val="28"/>
        </w:rPr>
      </w:pPr>
      <w:r>
        <w:rPr>
          <w:sz w:val="28"/>
          <w:szCs w:val="28"/>
        </w:rPr>
        <w:t>На котельной с. Ручейки предприятием МУП «</w:t>
      </w:r>
      <w:proofErr w:type="spellStart"/>
      <w:r>
        <w:rPr>
          <w:sz w:val="28"/>
          <w:szCs w:val="28"/>
        </w:rPr>
        <w:t>Теплоэнерго</w:t>
      </w:r>
      <w:proofErr w:type="spellEnd"/>
      <w:r>
        <w:rPr>
          <w:sz w:val="28"/>
          <w:szCs w:val="28"/>
        </w:rPr>
        <w:t>»   произведен монтаж водогрейного котла мощностью 0,2 Гкал (поставщик г. Барнаул).</w:t>
      </w:r>
    </w:p>
    <w:p w:rsidR="00BD0788" w:rsidRDefault="00BD0788" w:rsidP="00BD0788">
      <w:pPr>
        <w:ind w:firstLine="539"/>
        <w:contextualSpacing/>
        <w:jc w:val="both"/>
        <w:rPr>
          <w:sz w:val="28"/>
          <w:szCs w:val="28"/>
        </w:rPr>
      </w:pPr>
      <w:r>
        <w:rPr>
          <w:sz w:val="28"/>
          <w:szCs w:val="28"/>
        </w:rPr>
        <w:t xml:space="preserve">На водонапорных  башнях «Аврора», «Солнышко» с. </w:t>
      </w:r>
      <w:proofErr w:type="spellStart"/>
      <w:r>
        <w:rPr>
          <w:sz w:val="28"/>
          <w:szCs w:val="28"/>
        </w:rPr>
        <w:t>Амурзет</w:t>
      </w:r>
      <w:proofErr w:type="spellEnd"/>
      <w:r>
        <w:rPr>
          <w:sz w:val="28"/>
          <w:szCs w:val="28"/>
        </w:rPr>
        <w:t xml:space="preserve">  заменены три участка трубопровода холодного водоснабжения, общей протяженностью 378 метров.</w:t>
      </w:r>
    </w:p>
    <w:p w:rsidR="00BD0788" w:rsidRDefault="00BD0788" w:rsidP="00BD0788">
      <w:pPr>
        <w:ind w:firstLine="539"/>
        <w:jc w:val="both"/>
        <w:rPr>
          <w:sz w:val="28"/>
          <w:szCs w:val="28"/>
        </w:rPr>
      </w:pPr>
      <w:r>
        <w:rPr>
          <w:sz w:val="28"/>
          <w:szCs w:val="28"/>
        </w:rPr>
        <w:t>В целях организации поставки твердого топлива для котельных района, в 2022  году теплоснабжающим предприятием МУП «</w:t>
      </w:r>
      <w:proofErr w:type="spellStart"/>
      <w:r>
        <w:rPr>
          <w:sz w:val="28"/>
          <w:szCs w:val="28"/>
        </w:rPr>
        <w:t>Теплоэнерго</w:t>
      </w:r>
      <w:proofErr w:type="spellEnd"/>
      <w:r>
        <w:rPr>
          <w:sz w:val="28"/>
          <w:szCs w:val="28"/>
        </w:rPr>
        <w:t>» заключены договора с ООО «</w:t>
      </w:r>
      <w:proofErr w:type="spellStart"/>
      <w:r>
        <w:rPr>
          <w:sz w:val="28"/>
          <w:szCs w:val="28"/>
        </w:rPr>
        <w:t>Хавер</w:t>
      </w:r>
      <w:proofErr w:type="spellEnd"/>
      <w:r>
        <w:rPr>
          <w:sz w:val="28"/>
          <w:szCs w:val="28"/>
        </w:rPr>
        <w:t xml:space="preserve">» на поставку каменного (2200 тонн)  и бурого  (5300 тонн) углей. Оказание услуг по перевозке угля с </w:t>
      </w:r>
      <w:proofErr w:type="spellStart"/>
      <w:proofErr w:type="gramStart"/>
      <w:r>
        <w:rPr>
          <w:sz w:val="28"/>
          <w:szCs w:val="28"/>
        </w:rPr>
        <w:t>с</w:t>
      </w:r>
      <w:proofErr w:type="spellEnd"/>
      <w:proofErr w:type="gramEnd"/>
      <w:r>
        <w:rPr>
          <w:sz w:val="28"/>
          <w:szCs w:val="28"/>
        </w:rPr>
        <w:t xml:space="preserve">. Ленинское до с. </w:t>
      </w:r>
      <w:proofErr w:type="spellStart"/>
      <w:r>
        <w:rPr>
          <w:sz w:val="28"/>
          <w:szCs w:val="28"/>
        </w:rPr>
        <w:t>Амурзет</w:t>
      </w:r>
      <w:proofErr w:type="spellEnd"/>
      <w:r>
        <w:rPr>
          <w:sz w:val="28"/>
          <w:szCs w:val="28"/>
        </w:rPr>
        <w:t xml:space="preserve"> осуществляет ИП Кротов.  Уголь на котельные завозится в соответствии с графиком поставки.</w:t>
      </w:r>
    </w:p>
    <w:p w:rsidR="00BD0788" w:rsidRDefault="00BD0788" w:rsidP="00BD0788">
      <w:pPr>
        <w:shd w:val="clear" w:color="auto" w:fill="FFFFFF"/>
        <w:ind w:firstLine="539"/>
        <w:jc w:val="both"/>
        <w:rPr>
          <w:sz w:val="28"/>
          <w:szCs w:val="28"/>
        </w:rPr>
      </w:pPr>
      <w:r>
        <w:rPr>
          <w:sz w:val="28"/>
          <w:szCs w:val="28"/>
        </w:rPr>
        <w:t xml:space="preserve">Реализацию угля населению осуществляет </w:t>
      </w:r>
      <w:r>
        <w:rPr>
          <w:spacing w:val="-1"/>
          <w:sz w:val="28"/>
          <w:szCs w:val="28"/>
        </w:rPr>
        <w:t>индивидуальный предприниматель Кротов С.А.</w:t>
      </w:r>
    </w:p>
    <w:p w:rsidR="00BD0788" w:rsidRDefault="00BD0788" w:rsidP="00BD0788">
      <w:pPr>
        <w:shd w:val="clear" w:color="auto" w:fill="FFFFFF"/>
        <w:ind w:firstLine="539"/>
        <w:jc w:val="both"/>
        <w:rPr>
          <w:spacing w:val="1"/>
          <w:sz w:val="28"/>
          <w:szCs w:val="28"/>
        </w:rPr>
      </w:pPr>
      <w:r>
        <w:rPr>
          <w:spacing w:val="-1"/>
          <w:sz w:val="28"/>
          <w:szCs w:val="28"/>
        </w:rPr>
        <w:t>По состоянию на 01.01.2023г. реализовано населению 1800 тонн бурого угля. С</w:t>
      </w:r>
      <w:r>
        <w:rPr>
          <w:spacing w:val="1"/>
          <w:sz w:val="28"/>
          <w:szCs w:val="28"/>
        </w:rPr>
        <w:t>тоимость бурого угля  реализуемого для населения в 2022-2023 году составляет  5320,00 рублей за 1 тонну, без учета транспортной доставки до двора.</w:t>
      </w:r>
    </w:p>
    <w:p w:rsidR="00BD0788" w:rsidRDefault="00BD0788" w:rsidP="00BD0788">
      <w:pPr>
        <w:shd w:val="clear" w:color="auto" w:fill="FFFFFF"/>
        <w:ind w:firstLine="539"/>
        <w:jc w:val="both"/>
        <w:rPr>
          <w:spacing w:val="1"/>
          <w:sz w:val="28"/>
          <w:szCs w:val="28"/>
        </w:rPr>
      </w:pPr>
      <w:proofErr w:type="gramStart"/>
      <w:r>
        <w:rPr>
          <w:spacing w:val="1"/>
          <w:sz w:val="28"/>
          <w:szCs w:val="28"/>
        </w:rPr>
        <w:t xml:space="preserve">В целях исполнения муниципальной программы «Социальное развитие центров экономического роста на территории Октябрьского муниципального района» в 2022г. на котельной «Солнышко» в с. </w:t>
      </w:r>
      <w:proofErr w:type="spellStart"/>
      <w:r>
        <w:rPr>
          <w:spacing w:val="1"/>
          <w:sz w:val="28"/>
          <w:szCs w:val="28"/>
        </w:rPr>
        <w:t>Амурзет</w:t>
      </w:r>
      <w:proofErr w:type="spellEnd"/>
      <w:r>
        <w:rPr>
          <w:spacing w:val="1"/>
          <w:sz w:val="28"/>
          <w:szCs w:val="28"/>
        </w:rPr>
        <w:t xml:space="preserve"> (в рамках </w:t>
      </w:r>
      <w:r>
        <w:rPr>
          <w:spacing w:val="1"/>
          <w:sz w:val="28"/>
          <w:szCs w:val="28"/>
        </w:rPr>
        <w:lastRenderedPageBreak/>
        <w:t>продолжения капитального ремонта 2021г.) проведена замена трубопровода системы отопления в здании котельной, протяженностью 48 метров, установлены приборы учета тепла  на сумму  449429,00 рублей (местный  бюджет).</w:t>
      </w:r>
      <w:proofErr w:type="gramEnd"/>
    </w:p>
    <w:p w:rsidR="00BD0788" w:rsidRDefault="00BD0788" w:rsidP="00BD0788">
      <w:pPr>
        <w:autoSpaceDE w:val="0"/>
        <w:autoSpaceDN w:val="0"/>
        <w:adjustRightInd w:val="0"/>
        <w:ind w:firstLine="539"/>
        <w:jc w:val="both"/>
        <w:rPr>
          <w:rFonts w:eastAsiaTheme="minorHAnsi"/>
          <w:sz w:val="28"/>
          <w:szCs w:val="28"/>
        </w:rPr>
      </w:pPr>
      <w:proofErr w:type="gramStart"/>
      <w:r>
        <w:rPr>
          <w:sz w:val="28"/>
          <w:szCs w:val="28"/>
        </w:rPr>
        <w:t xml:space="preserve">В целях исполнения муниципальной программы «Энергосбережение и повышение энергетической эффективности на территории муниципального образования «Октябрьский муниципальный район»  в 2022г.  за счет средств местного бюджета  проведен  частичный ремонт системы отопления в  здании МКДОУ «Детский  сад с. Благословенное  на сумму 500000,00 рублей. </w:t>
      </w:r>
      <w:proofErr w:type="gramEnd"/>
    </w:p>
    <w:p w:rsidR="00BD0788" w:rsidRDefault="00BD0788" w:rsidP="00BD0788">
      <w:pPr>
        <w:autoSpaceDE w:val="0"/>
        <w:autoSpaceDN w:val="0"/>
        <w:adjustRightInd w:val="0"/>
        <w:ind w:firstLine="539"/>
        <w:jc w:val="both"/>
        <w:rPr>
          <w:sz w:val="28"/>
          <w:szCs w:val="28"/>
        </w:rPr>
      </w:pPr>
      <w:r>
        <w:rPr>
          <w:sz w:val="28"/>
          <w:szCs w:val="28"/>
        </w:rPr>
        <w:t xml:space="preserve">В рамках исполнения муниципальной программы «Ликвидация несанкционированных свалок на территории Октябрьского муниципального района» за счет средств местного бюджета изготовлены тридцать контейнерных площадок на сорок контейнеров, двадцать из которых установлены в с. </w:t>
      </w:r>
      <w:proofErr w:type="spellStart"/>
      <w:r>
        <w:rPr>
          <w:sz w:val="28"/>
          <w:szCs w:val="28"/>
        </w:rPr>
        <w:t>Амурзет</w:t>
      </w:r>
      <w:proofErr w:type="spellEnd"/>
      <w:r>
        <w:rPr>
          <w:sz w:val="28"/>
          <w:szCs w:val="28"/>
        </w:rPr>
        <w:t xml:space="preserve">, десять установлены </w:t>
      </w:r>
      <w:proofErr w:type="gramStart"/>
      <w:r>
        <w:rPr>
          <w:sz w:val="28"/>
          <w:szCs w:val="28"/>
        </w:rPr>
        <w:t>в</w:t>
      </w:r>
      <w:proofErr w:type="gramEnd"/>
      <w:r>
        <w:rPr>
          <w:sz w:val="28"/>
          <w:szCs w:val="28"/>
        </w:rPr>
        <w:t xml:space="preserve"> с. </w:t>
      </w:r>
      <w:proofErr w:type="spellStart"/>
      <w:r>
        <w:rPr>
          <w:sz w:val="28"/>
          <w:szCs w:val="28"/>
        </w:rPr>
        <w:t>Ек</w:t>
      </w:r>
      <w:proofErr w:type="spellEnd"/>
      <w:r>
        <w:rPr>
          <w:sz w:val="28"/>
          <w:szCs w:val="28"/>
        </w:rPr>
        <w:t xml:space="preserve">-Никольское.  Закуплены и установлены 101 контейнер для нужд населения всех населенных пунктов района. На данные цели израсходованы денежные средства из местного бюджета  на сумму 277710,00 рублей. </w:t>
      </w:r>
    </w:p>
    <w:p w:rsidR="00BD0788" w:rsidRDefault="00BD0788" w:rsidP="00BD0788">
      <w:pPr>
        <w:ind w:firstLine="539"/>
        <w:jc w:val="both"/>
        <w:rPr>
          <w:sz w:val="28"/>
          <w:szCs w:val="28"/>
        </w:rPr>
      </w:pPr>
      <w:r>
        <w:rPr>
          <w:sz w:val="28"/>
          <w:szCs w:val="28"/>
        </w:rPr>
        <w:t>По состоянию на 1 января 2023 года текущий процент сбора платежей населения за жилищно-коммунальные услуги составил 93,2 % (с учетом долгов прошлых лет – 68,3 %), сумма задолженности  населения за жилищно-коммунальные услуги составила -21627490,0</w:t>
      </w:r>
      <w:r>
        <w:rPr>
          <w:rFonts w:ascii="Calibri" w:hAnsi="Calibri"/>
          <w:sz w:val="28"/>
          <w:szCs w:val="28"/>
        </w:rPr>
        <w:t xml:space="preserve"> </w:t>
      </w:r>
      <w:r>
        <w:rPr>
          <w:sz w:val="28"/>
          <w:szCs w:val="28"/>
        </w:rPr>
        <w:t xml:space="preserve"> рублей.</w:t>
      </w:r>
    </w:p>
    <w:p w:rsidR="00BD0788" w:rsidRDefault="00BD0788" w:rsidP="00BD0788">
      <w:pPr>
        <w:ind w:firstLine="539"/>
        <w:jc w:val="both"/>
        <w:rPr>
          <w:sz w:val="28"/>
          <w:szCs w:val="28"/>
        </w:rPr>
      </w:pPr>
      <w:r>
        <w:rPr>
          <w:sz w:val="28"/>
          <w:szCs w:val="28"/>
        </w:rPr>
        <w:t>В соответствии с проведенной проверкой Биробиджанским отделом по надзору за промышленной и энергетической безопасностью 28 октября 2022г. муниципальному образованию «Октябрьский муниципальный район» выдан паспорт готовности к отопительному периоду 2022/2023г.г.</w:t>
      </w:r>
    </w:p>
    <w:p w:rsidR="00BD0788" w:rsidRDefault="00BD0788" w:rsidP="00BD0788">
      <w:pPr>
        <w:ind w:firstLine="539"/>
        <w:jc w:val="both"/>
        <w:rPr>
          <w:sz w:val="28"/>
          <w:szCs w:val="28"/>
        </w:rPr>
      </w:pPr>
      <w:r>
        <w:rPr>
          <w:sz w:val="28"/>
          <w:szCs w:val="28"/>
        </w:rPr>
        <w:t xml:space="preserve">На территории района отопительный период проходит удовлетворительно все предприятия ЖКХ и социальной сферы готовы к выполнению повседневных задач. </w:t>
      </w:r>
    </w:p>
    <w:p w:rsidR="00BD0788" w:rsidRDefault="00BD0788" w:rsidP="00BD0788">
      <w:pPr>
        <w:jc w:val="both"/>
        <w:rPr>
          <w:sz w:val="28"/>
          <w:szCs w:val="28"/>
        </w:rPr>
      </w:pPr>
    </w:p>
    <w:p w:rsidR="00BD0788" w:rsidRDefault="00BD0788" w:rsidP="00BD0788">
      <w:pPr>
        <w:jc w:val="both"/>
        <w:rPr>
          <w:sz w:val="28"/>
          <w:szCs w:val="28"/>
        </w:rPr>
      </w:pPr>
      <w:r>
        <w:rPr>
          <w:sz w:val="28"/>
          <w:szCs w:val="28"/>
        </w:rPr>
        <w:tab/>
        <w:t>ДОРОЖНАЯ ДЕЯТЕЛЬНОСТЬ, ТРАНСПОРТ, СВЯЗЬ</w:t>
      </w:r>
    </w:p>
    <w:p w:rsidR="00BD0788" w:rsidRDefault="00BD0788" w:rsidP="00BD0788">
      <w:pPr>
        <w:jc w:val="center"/>
        <w:rPr>
          <w:b/>
          <w:sz w:val="28"/>
          <w:szCs w:val="28"/>
        </w:rPr>
      </w:pPr>
    </w:p>
    <w:p w:rsidR="00BD0788" w:rsidRDefault="00BD0788" w:rsidP="00BD0788">
      <w:pPr>
        <w:ind w:firstLine="539"/>
        <w:contextualSpacing/>
        <w:jc w:val="both"/>
        <w:rPr>
          <w:sz w:val="28"/>
          <w:szCs w:val="28"/>
        </w:rPr>
      </w:pPr>
      <w:r>
        <w:rPr>
          <w:sz w:val="28"/>
          <w:szCs w:val="28"/>
        </w:rPr>
        <w:t xml:space="preserve">На территории Октябрьского муниципального района расположено 193 муниципальные автомобильные дороги общего пользования местного значения  протяжённостью 270,658  км. </w:t>
      </w:r>
    </w:p>
    <w:p w:rsidR="00BD0788" w:rsidRDefault="00BD0788" w:rsidP="00BD0788">
      <w:pPr>
        <w:ind w:firstLine="539"/>
        <w:contextualSpacing/>
        <w:jc w:val="both"/>
        <w:rPr>
          <w:rFonts w:eastAsiaTheme="minorHAnsi"/>
          <w:sz w:val="28"/>
          <w:szCs w:val="28"/>
        </w:rPr>
      </w:pPr>
      <w:r>
        <w:rPr>
          <w:sz w:val="28"/>
          <w:szCs w:val="28"/>
        </w:rPr>
        <w:t xml:space="preserve">В 2022 году в рамках муниципальной программы «Развитие транспортной системы в муниципальном образовании «Октябрьский муниципальный район» на содержание дорог местного значения из дорожного фонда израсходовано 8973,8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w:t>
      </w:r>
    </w:p>
    <w:p w:rsidR="00BD0788" w:rsidRDefault="00BD0788" w:rsidP="00BD0788">
      <w:pPr>
        <w:pStyle w:val="21"/>
        <w:widowControl w:val="0"/>
        <w:spacing w:after="0" w:line="240" w:lineRule="auto"/>
        <w:ind w:left="0" w:firstLine="539"/>
        <w:contextualSpacing/>
        <w:jc w:val="both"/>
        <w:rPr>
          <w:sz w:val="28"/>
          <w:szCs w:val="28"/>
        </w:rPr>
      </w:pPr>
      <w:r>
        <w:rPr>
          <w:sz w:val="28"/>
          <w:szCs w:val="28"/>
        </w:rPr>
        <w:t xml:space="preserve">Остатки средств дорожного фонда на 01.01.2022 составляли – 1308,5 тыс.  рублей. </w:t>
      </w:r>
    </w:p>
    <w:p w:rsidR="00BD0788" w:rsidRDefault="00BD0788" w:rsidP="00BD0788">
      <w:pPr>
        <w:pStyle w:val="21"/>
        <w:widowControl w:val="0"/>
        <w:spacing w:after="0" w:line="240" w:lineRule="auto"/>
        <w:ind w:left="0" w:firstLine="539"/>
        <w:contextualSpacing/>
        <w:jc w:val="both"/>
        <w:rPr>
          <w:sz w:val="28"/>
          <w:szCs w:val="28"/>
        </w:rPr>
      </w:pPr>
      <w:r>
        <w:rPr>
          <w:sz w:val="28"/>
          <w:szCs w:val="28"/>
        </w:rPr>
        <w:t xml:space="preserve">Поступление финансовых средств в дорожный фонд в 2022 году составило 11652,2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w:t>
      </w:r>
    </w:p>
    <w:p w:rsidR="00BD0788" w:rsidRDefault="00BD0788" w:rsidP="00BD0788">
      <w:pPr>
        <w:pStyle w:val="21"/>
        <w:widowControl w:val="0"/>
        <w:spacing w:after="0" w:line="240" w:lineRule="auto"/>
        <w:ind w:left="0" w:firstLine="539"/>
        <w:contextualSpacing/>
        <w:jc w:val="both"/>
        <w:rPr>
          <w:sz w:val="28"/>
          <w:szCs w:val="28"/>
        </w:rPr>
      </w:pPr>
      <w:r>
        <w:rPr>
          <w:sz w:val="28"/>
          <w:szCs w:val="28"/>
        </w:rPr>
        <w:t xml:space="preserve">Остаток средств на 01.01.2023 г. составил  3987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w:t>
      </w:r>
    </w:p>
    <w:p w:rsidR="00BD0788" w:rsidRDefault="00BD0788" w:rsidP="00BD0788">
      <w:pPr>
        <w:pStyle w:val="21"/>
        <w:widowControl w:val="0"/>
        <w:tabs>
          <w:tab w:val="left" w:pos="0"/>
        </w:tabs>
        <w:spacing w:after="0" w:line="240" w:lineRule="auto"/>
        <w:ind w:left="0" w:firstLine="539"/>
        <w:contextualSpacing/>
        <w:jc w:val="both"/>
        <w:rPr>
          <w:sz w:val="28"/>
          <w:szCs w:val="28"/>
        </w:rPr>
      </w:pPr>
      <w:r>
        <w:rPr>
          <w:sz w:val="28"/>
          <w:szCs w:val="28"/>
        </w:rPr>
        <w:t xml:space="preserve">В рамках исполнения муниципальной программы «Развитие транспортной системы в муниципальном образовании «Октябрьский муниципальный район» в 2022 году за счет средств местного бюджета  </w:t>
      </w:r>
      <w:r>
        <w:rPr>
          <w:sz w:val="28"/>
          <w:szCs w:val="28"/>
        </w:rPr>
        <w:lastRenderedPageBreak/>
        <w:t>выполнены следующие мероприятия:</w:t>
      </w:r>
    </w:p>
    <w:p w:rsidR="00BD0788" w:rsidRDefault="00BD0788" w:rsidP="00BD0788">
      <w:pPr>
        <w:pStyle w:val="21"/>
        <w:widowControl w:val="0"/>
        <w:tabs>
          <w:tab w:val="left" w:pos="0"/>
        </w:tabs>
        <w:spacing w:after="0" w:line="240" w:lineRule="auto"/>
        <w:ind w:left="0" w:firstLine="539"/>
        <w:contextualSpacing/>
        <w:jc w:val="both"/>
        <w:rPr>
          <w:rFonts w:eastAsiaTheme="minorHAnsi"/>
          <w:sz w:val="28"/>
          <w:szCs w:val="28"/>
        </w:rPr>
      </w:pPr>
      <w:r>
        <w:rPr>
          <w:sz w:val="28"/>
          <w:szCs w:val="28"/>
        </w:rPr>
        <w:tab/>
        <w:t xml:space="preserve">- содержание автомобильных дорог местного значения (профилирование, </w:t>
      </w:r>
      <w:proofErr w:type="spellStart"/>
      <w:r>
        <w:rPr>
          <w:sz w:val="28"/>
          <w:szCs w:val="28"/>
        </w:rPr>
        <w:t>грейдерование</w:t>
      </w:r>
      <w:proofErr w:type="spellEnd"/>
      <w:r>
        <w:rPr>
          <w:sz w:val="28"/>
          <w:szCs w:val="28"/>
        </w:rPr>
        <w:t xml:space="preserve">, очистка от снега, освещение, приобретение дорожных знаков) на сумму 7864,4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BD0788" w:rsidRDefault="00BD0788" w:rsidP="00BD0788">
      <w:pPr>
        <w:ind w:firstLine="539"/>
        <w:contextualSpacing/>
        <w:jc w:val="both"/>
        <w:rPr>
          <w:sz w:val="28"/>
          <w:szCs w:val="28"/>
        </w:rPr>
      </w:pPr>
      <w:r>
        <w:rPr>
          <w:sz w:val="28"/>
          <w:szCs w:val="28"/>
        </w:rPr>
        <w:t xml:space="preserve">- спиливание крон деревьев по ул. Калинина с. </w:t>
      </w:r>
      <w:proofErr w:type="spellStart"/>
      <w:r>
        <w:rPr>
          <w:sz w:val="28"/>
          <w:szCs w:val="28"/>
        </w:rPr>
        <w:t>Амурзет</w:t>
      </w:r>
      <w:proofErr w:type="spellEnd"/>
      <w:r>
        <w:rPr>
          <w:sz w:val="28"/>
          <w:szCs w:val="28"/>
        </w:rPr>
        <w:t>, в количестве 80 шт. на сумму 400 тыс. рублей;</w:t>
      </w:r>
    </w:p>
    <w:p w:rsidR="00BD0788" w:rsidRDefault="00BD0788" w:rsidP="00BD0788">
      <w:pPr>
        <w:ind w:firstLine="539"/>
        <w:contextualSpacing/>
        <w:jc w:val="both"/>
        <w:rPr>
          <w:sz w:val="28"/>
          <w:szCs w:val="28"/>
        </w:rPr>
      </w:pPr>
      <w:r>
        <w:rPr>
          <w:sz w:val="28"/>
          <w:szCs w:val="28"/>
        </w:rPr>
        <w:t xml:space="preserve">- ямочный ремонт асфальтобетонных покрытий струйно-инъекционным методом дорог с. </w:t>
      </w:r>
      <w:proofErr w:type="spellStart"/>
      <w:r>
        <w:rPr>
          <w:sz w:val="28"/>
          <w:szCs w:val="28"/>
        </w:rPr>
        <w:t>Амурзет</w:t>
      </w:r>
      <w:proofErr w:type="spellEnd"/>
      <w:r>
        <w:rPr>
          <w:sz w:val="28"/>
          <w:szCs w:val="28"/>
        </w:rPr>
        <w:t xml:space="preserve">, с. </w:t>
      </w:r>
      <w:proofErr w:type="spellStart"/>
      <w:r>
        <w:rPr>
          <w:sz w:val="28"/>
          <w:szCs w:val="28"/>
        </w:rPr>
        <w:t>Ек</w:t>
      </w:r>
      <w:proofErr w:type="spellEnd"/>
      <w:r>
        <w:rPr>
          <w:sz w:val="28"/>
          <w:szCs w:val="28"/>
        </w:rPr>
        <w:t xml:space="preserve">-Никольское, с. Благословенное  на сумму 599,5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BD0788" w:rsidRDefault="00BD0788" w:rsidP="00BD0788">
      <w:pPr>
        <w:ind w:firstLine="539"/>
        <w:contextualSpacing/>
        <w:jc w:val="both"/>
        <w:rPr>
          <w:sz w:val="28"/>
          <w:szCs w:val="28"/>
        </w:rPr>
      </w:pPr>
      <w:r>
        <w:rPr>
          <w:sz w:val="28"/>
          <w:szCs w:val="28"/>
        </w:rPr>
        <w:t xml:space="preserve">- установка перильного и барьерного ограждение мостового перехода через р. Малая Самара у с. Луговое на сумму 110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BD0788" w:rsidRDefault="00BD0788" w:rsidP="00BD0788">
      <w:pPr>
        <w:ind w:firstLine="539"/>
        <w:contextualSpacing/>
        <w:jc w:val="both"/>
        <w:rPr>
          <w:sz w:val="28"/>
          <w:szCs w:val="28"/>
        </w:rPr>
      </w:pPr>
      <w:r>
        <w:rPr>
          <w:sz w:val="28"/>
          <w:szCs w:val="28"/>
        </w:rPr>
        <w:t>За счет средств областного бюджета проведены аварийно-восстановительные работы на участках автомобильных дорог местного значения, в границах муниципального образования «</w:t>
      </w:r>
      <w:proofErr w:type="spellStart"/>
      <w:r>
        <w:rPr>
          <w:sz w:val="28"/>
          <w:szCs w:val="28"/>
        </w:rPr>
        <w:t>Нагибовское</w:t>
      </w:r>
      <w:proofErr w:type="spellEnd"/>
      <w:r>
        <w:rPr>
          <w:sz w:val="28"/>
          <w:szCs w:val="28"/>
        </w:rPr>
        <w:t xml:space="preserve"> сельское поселение» на сумму 3459,6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BD0788" w:rsidRDefault="00BD0788" w:rsidP="00BD0788">
      <w:pPr>
        <w:ind w:firstLine="539"/>
        <w:contextualSpacing/>
        <w:jc w:val="both"/>
        <w:rPr>
          <w:sz w:val="28"/>
          <w:szCs w:val="28"/>
        </w:rPr>
      </w:pPr>
      <w:r>
        <w:rPr>
          <w:sz w:val="28"/>
          <w:szCs w:val="28"/>
        </w:rPr>
        <w:t xml:space="preserve">В рамках подпрограммы «Повышение безопасности дорожного движения» за счет средств местного бюджета на пешеходных переходах вблизи образовательных учреждений выполнены работы по монтажу автономных светофоров Т.7, искусственных дорожных неровностей, горизонтальной разметке, также установлены дорожные знаки на </w:t>
      </w:r>
      <w:proofErr w:type="spellStart"/>
      <w:r>
        <w:rPr>
          <w:sz w:val="28"/>
          <w:szCs w:val="28"/>
        </w:rPr>
        <w:t>улично</w:t>
      </w:r>
      <w:proofErr w:type="spellEnd"/>
      <w:r>
        <w:rPr>
          <w:sz w:val="28"/>
          <w:szCs w:val="28"/>
        </w:rPr>
        <w:t xml:space="preserve"> – дорожной сети Октябрьского муниципального района. Мероприятия выполнены на общую сумму 623,9 тыс. рублей. </w:t>
      </w:r>
    </w:p>
    <w:p w:rsidR="00BD0788" w:rsidRDefault="00BD0788" w:rsidP="00BD0788">
      <w:pPr>
        <w:pStyle w:val="21"/>
        <w:widowControl w:val="0"/>
        <w:tabs>
          <w:tab w:val="left" w:pos="0"/>
        </w:tabs>
        <w:spacing w:after="0" w:line="240" w:lineRule="auto"/>
        <w:ind w:left="0" w:firstLine="539"/>
        <w:contextualSpacing/>
        <w:jc w:val="both"/>
        <w:rPr>
          <w:sz w:val="28"/>
          <w:szCs w:val="28"/>
        </w:rPr>
      </w:pPr>
      <w:r>
        <w:rPr>
          <w:sz w:val="28"/>
          <w:szCs w:val="28"/>
        </w:rPr>
        <w:t xml:space="preserve">В соответствии с программными мероприятиями подпрограммы «Развитие пассажирских перевозок в муниципальном образовании «Октябрьский муниципальный район» Еврейской автономной области» в 2022 году из бюджета Октябрьского муниципального района на компенсацию части затрат на муниципальных маршрутах для МУАП «Октябрьское»  выделена субсидия  в размере 1400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w:t>
      </w:r>
    </w:p>
    <w:p w:rsidR="00BD0788" w:rsidRDefault="00BD0788" w:rsidP="00BD0788">
      <w:pPr>
        <w:ind w:firstLine="539"/>
        <w:contextualSpacing/>
        <w:jc w:val="both"/>
        <w:rPr>
          <w:sz w:val="28"/>
          <w:szCs w:val="28"/>
        </w:rPr>
      </w:pPr>
    </w:p>
    <w:p w:rsidR="00BD0788" w:rsidRDefault="00BD0788" w:rsidP="00BD0788">
      <w:pPr>
        <w:pStyle w:val="21"/>
        <w:spacing w:after="0" w:line="240" w:lineRule="auto"/>
        <w:ind w:left="0" w:firstLine="539"/>
        <w:contextualSpacing/>
        <w:jc w:val="both"/>
        <w:rPr>
          <w:sz w:val="28"/>
          <w:szCs w:val="28"/>
        </w:rPr>
      </w:pPr>
      <w:r>
        <w:rPr>
          <w:sz w:val="28"/>
          <w:szCs w:val="28"/>
        </w:rPr>
        <w:t xml:space="preserve">Население района обеспечено услугами </w:t>
      </w:r>
      <w:proofErr w:type="spellStart"/>
      <w:r>
        <w:rPr>
          <w:sz w:val="28"/>
          <w:szCs w:val="28"/>
        </w:rPr>
        <w:t>пассажироперевозок</w:t>
      </w:r>
      <w:proofErr w:type="spellEnd"/>
      <w:r>
        <w:rPr>
          <w:sz w:val="28"/>
          <w:szCs w:val="28"/>
        </w:rPr>
        <w:t xml:space="preserve"> как на внутрирайонных маршрутах, так и на междугородних. Автопарк состоит из 17 автобусов, из которых 5 приходится на школьные перевозки, 3 обслуживают маршрут </w:t>
      </w:r>
      <w:proofErr w:type="spellStart"/>
      <w:r>
        <w:rPr>
          <w:sz w:val="28"/>
          <w:szCs w:val="28"/>
        </w:rPr>
        <w:t>Амурзет</w:t>
      </w:r>
      <w:proofErr w:type="spellEnd"/>
      <w:r>
        <w:rPr>
          <w:sz w:val="28"/>
          <w:szCs w:val="28"/>
        </w:rPr>
        <w:t xml:space="preserve"> – Биробиджан, 3 работают на внутрирайонных маршрутах,  6   находятся в резерве. </w:t>
      </w:r>
    </w:p>
    <w:p w:rsidR="00BD0788" w:rsidRDefault="00BD0788" w:rsidP="00BD0788">
      <w:pPr>
        <w:ind w:firstLine="539"/>
        <w:jc w:val="center"/>
        <w:rPr>
          <w:b/>
          <w:sz w:val="28"/>
          <w:szCs w:val="28"/>
        </w:rPr>
      </w:pPr>
    </w:p>
    <w:p w:rsidR="00BD0788" w:rsidRDefault="00BD0788" w:rsidP="00BD0788">
      <w:pPr>
        <w:ind w:firstLine="567"/>
        <w:jc w:val="both"/>
        <w:rPr>
          <w:sz w:val="28"/>
          <w:szCs w:val="28"/>
        </w:rPr>
      </w:pPr>
      <w:r>
        <w:rPr>
          <w:sz w:val="28"/>
          <w:szCs w:val="28"/>
        </w:rPr>
        <w:t>ЭКОНОМИКА</w:t>
      </w:r>
    </w:p>
    <w:p w:rsidR="00BD0788" w:rsidRDefault="00BD0788" w:rsidP="00BD0788">
      <w:pPr>
        <w:ind w:firstLine="567"/>
        <w:jc w:val="both"/>
        <w:rPr>
          <w:b/>
          <w:sz w:val="28"/>
          <w:szCs w:val="28"/>
        </w:rPr>
      </w:pPr>
      <w:r>
        <w:rPr>
          <w:sz w:val="28"/>
          <w:szCs w:val="28"/>
        </w:rPr>
        <w:t>В отчетном году отделом экономики разработаны, одобрены и размещены на официальном сайте муниципального образования:</w:t>
      </w:r>
    </w:p>
    <w:p w:rsidR="00BD0788" w:rsidRDefault="00BD0788" w:rsidP="00BD0788">
      <w:pPr>
        <w:ind w:firstLine="708"/>
        <w:jc w:val="both"/>
        <w:rPr>
          <w:sz w:val="28"/>
          <w:szCs w:val="28"/>
        </w:rPr>
      </w:pPr>
      <w:r>
        <w:rPr>
          <w:sz w:val="28"/>
          <w:szCs w:val="28"/>
        </w:rPr>
        <w:t xml:space="preserve">- итоги о </w:t>
      </w:r>
      <w:proofErr w:type="gramStart"/>
      <w:r>
        <w:rPr>
          <w:sz w:val="28"/>
          <w:szCs w:val="28"/>
        </w:rPr>
        <w:t>социально-экономическом</w:t>
      </w:r>
      <w:proofErr w:type="gramEnd"/>
      <w:r>
        <w:rPr>
          <w:sz w:val="28"/>
          <w:szCs w:val="28"/>
        </w:rPr>
        <w:t xml:space="preserve"> развитие муниципального образования «Октябрьский муниципальный район» за 2021 год;</w:t>
      </w:r>
    </w:p>
    <w:p w:rsidR="00BD0788" w:rsidRDefault="00BD0788" w:rsidP="00BD0788">
      <w:pPr>
        <w:ind w:firstLine="708"/>
        <w:jc w:val="both"/>
        <w:rPr>
          <w:sz w:val="28"/>
          <w:szCs w:val="28"/>
        </w:rPr>
      </w:pPr>
      <w:proofErr w:type="gramStart"/>
      <w:r>
        <w:rPr>
          <w:sz w:val="28"/>
          <w:szCs w:val="28"/>
        </w:rPr>
        <w:t>- за 1, 2, 3 квартал 2022 информация об исполнении муниципальных программ Октябрьского муниципального района, размещены на сайте муниципального образования;</w:t>
      </w:r>
      <w:proofErr w:type="gramEnd"/>
    </w:p>
    <w:p w:rsidR="00BD0788" w:rsidRDefault="00BD0788" w:rsidP="00BD0788">
      <w:pPr>
        <w:ind w:firstLine="708"/>
        <w:jc w:val="both"/>
        <w:rPr>
          <w:sz w:val="28"/>
          <w:szCs w:val="28"/>
        </w:rPr>
      </w:pPr>
      <w:r>
        <w:rPr>
          <w:sz w:val="28"/>
          <w:szCs w:val="28"/>
        </w:rPr>
        <w:t>- доклад по развитию конкуренции на территории Октябрьского муниципального района за 2021 год.</w:t>
      </w:r>
    </w:p>
    <w:p w:rsidR="00BD0788" w:rsidRDefault="00BD0788" w:rsidP="00BD0788">
      <w:pPr>
        <w:ind w:firstLine="708"/>
        <w:jc w:val="both"/>
        <w:rPr>
          <w:sz w:val="28"/>
          <w:szCs w:val="28"/>
        </w:rPr>
      </w:pPr>
      <w:r>
        <w:rPr>
          <w:sz w:val="28"/>
          <w:szCs w:val="28"/>
        </w:rPr>
        <w:t>- прогноз   социально-экономического развития МО  «Октябрьский муниципальный район» на 2023 год и плановый период 2024-2025 годов;</w:t>
      </w:r>
    </w:p>
    <w:p w:rsidR="00BD0788" w:rsidRDefault="00BD0788" w:rsidP="00BD0788">
      <w:pPr>
        <w:ind w:firstLine="708"/>
        <w:jc w:val="both"/>
        <w:rPr>
          <w:sz w:val="28"/>
          <w:szCs w:val="28"/>
        </w:rPr>
      </w:pPr>
      <w:r>
        <w:rPr>
          <w:sz w:val="28"/>
          <w:szCs w:val="28"/>
        </w:rPr>
        <w:lastRenderedPageBreak/>
        <w:t>-  предварительные итоги социально-экономического развития за 9 месяцев 2022 года и ожидаемых итогов социально-экономического развития за 2022 год  МО «Октябрьский муниципальный район» ЕАО;</w:t>
      </w:r>
    </w:p>
    <w:p w:rsidR="00BD0788" w:rsidRDefault="00BD0788" w:rsidP="00BD0788">
      <w:pPr>
        <w:ind w:firstLine="708"/>
        <w:jc w:val="both"/>
        <w:rPr>
          <w:sz w:val="28"/>
          <w:szCs w:val="28"/>
        </w:rPr>
      </w:pPr>
      <w:r>
        <w:rPr>
          <w:sz w:val="28"/>
          <w:szCs w:val="28"/>
        </w:rPr>
        <w:t>- сводный годовой доклад о ходе реализации и об оценке эффективности реализации муниципальных программ Октябрьского муниципального района за 2021 год;</w:t>
      </w:r>
    </w:p>
    <w:p w:rsidR="00BD0788" w:rsidRDefault="00BD0788" w:rsidP="00BD0788">
      <w:pPr>
        <w:ind w:firstLine="708"/>
        <w:jc w:val="both"/>
        <w:rPr>
          <w:sz w:val="28"/>
          <w:szCs w:val="28"/>
        </w:rPr>
      </w:pPr>
      <w:r>
        <w:rPr>
          <w:sz w:val="28"/>
          <w:szCs w:val="28"/>
        </w:rPr>
        <w:t>- годовой отчет о результатах деятельности главы муниципального района и администрации муниципального района за 2021 год.</w:t>
      </w:r>
    </w:p>
    <w:p w:rsidR="00BD0788" w:rsidRDefault="00BD0788" w:rsidP="00BD0788">
      <w:pPr>
        <w:ind w:firstLine="708"/>
        <w:jc w:val="both"/>
        <w:rPr>
          <w:rFonts w:eastAsia="MS Mincho"/>
          <w:sz w:val="28"/>
          <w:szCs w:val="28"/>
        </w:rPr>
      </w:pPr>
      <w:r>
        <w:rPr>
          <w:sz w:val="28"/>
          <w:szCs w:val="28"/>
        </w:rPr>
        <w:t xml:space="preserve"> Подготовлен доклад главы </w:t>
      </w:r>
      <w:r>
        <w:rPr>
          <w:rFonts w:eastAsia="MS Mincho"/>
          <w:sz w:val="28"/>
          <w:szCs w:val="28"/>
        </w:rPr>
        <w:t>о достигнутых значениях показателей для оценки эффективности деятельности органов местного самоуправления МО «Октябрьский муниципальный район» за 2021 год и планируемых значениях на 3-летний период.</w:t>
      </w:r>
    </w:p>
    <w:p w:rsidR="00BD0788" w:rsidRDefault="00BD0788" w:rsidP="00BD0788">
      <w:pPr>
        <w:ind w:firstLine="708"/>
        <w:jc w:val="both"/>
        <w:rPr>
          <w:rFonts w:eastAsiaTheme="minorHAnsi"/>
          <w:sz w:val="28"/>
          <w:szCs w:val="28"/>
        </w:rPr>
      </w:pPr>
      <w:r>
        <w:rPr>
          <w:sz w:val="28"/>
          <w:szCs w:val="28"/>
        </w:rPr>
        <w:t>За период с начала года подготовлены и утверждены:</w:t>
      </w:r>
    </w:p>
    <w:p w:rsidR="00BD0788" w:rsidRDefault="00BD0788" w:rsidP="00BD0788">
      <w:pPr>
        <w:ind w:firstLine="708"/>
        <w:jc w:val="both"/>
        <w:rPr>
          <w:sz w:val="28"/>
          <w:szCs w:val="28"/>
        </w:rPr>
      </w:pPr>
      <w:r>
        <w:rPr>
          <w:sz w:val="28"/>
          <w:szCs w:val="28"/>
        </w:rPr>
        <w:t>-  решение о повышение денежного поощрения муниципальных служащих, денежного вознаграждения выборных должностей;</w:t>
      </w:r>
    </w:p>
    <w:p w:rsidR="00BD0788" w:rsidRDefault="00BD0788" w:rsidP="00BD0788">
      <w:pPr>
        <w:ind w:firstLine="708"/>
        <w:jc w:val="both"/>
        <w:rPr>
          <w:sz w:val="28"/>
          <w:szCs w:val="28"/>
        </w:rPr>
      </w:pPr>
      <w:r>
        <w:rPr>
          <w:sz w:val="28"/>
          <w:szCs w:val="28"/>
        </w:rPr>
        <w:t>- положения о рабочей группы по разработке стратегии социально-экономического развития муниципального образования «Октябрьский муниципальный район» до 2030 года»;</w:t>
      </w:r>
    </w:p>
    <w:p w:rsidR="00BD0788" w:rsidRDefault="00BD0788" w:rsidP="00BD0788">
      <w:pPr>
        <w:ind w:firstLine="708"/>
        <w:jc w:val="both"/>
        <w:rPr>
          <w:sz w:val="28"/>
          <w:szCs w:val="28"/>
        </w:rPr>
      </w:pPr>
      <w:r>
        <w:rPr>
          <w:sz w:val="28"/>
          <w:szCs w:val="28"/>
        </w:rPr>
        <w:t>- о внесение изменений в Перечень организаций муниципального образования «Октябрьский муниципальный район» для использования труда осужденных к исправительным работам;</w:t>
      </w:r>
    </w:p>
    <w:p w:rsidR="00BD0788" w:rsidRDefault="00BD0788" w:rsidP="00BD0788">
      <w:pPr>
        <w:ind w:firstLine="708"/>
        <w:jc w:val="both"/>
        <w:rPr>
          <w:sz w:val="28"/>
          <w:szCs w:val="28"/>
        </w:rPr>
      </w:pPr>
      <w:r>
        <w:rPr>
          <w:sz w:val="28"/>
          <w:szCs w:val="28"/>
        </w:rPr>
        <w:t>- внесены дополнения в размеры базовых окладов заработной платы по профессиональным квалификационным группам должностей работников культуры, искусства и кинематографии;</w:t>
      </w:r>
    </w:p>
    <w:p w:rsidR="00BD0788" w:rsidRDefault="00BD0788" w:rsidP="00BD0788">
      <w:pPr>
        <w:jc w:val="both"/>
        <w:rPr>
          <w:sz w:val="28"/>
          <w:szCs w:val="28"/>
        </w:rPr>
      </w:pPr>
      <w:r>
        <w:rPr>
          <w:sz w:val="28"/>
          <w:szCs w:val="28"/>
        </w:rPr>
        <w:tab/>
        <w:t>- уточнен Порядок принятия решений о разработке, формировании, реализации муниципальных программ Октябрьского муниципального района Еврейской автономной области и проведения оценки эффективности их реализации;</w:t>
      </w:r>
    </w:p>
    <w:p w:rsidR="00BD0788" w:rsidRDefault="00BD0788" w:rsidP="00BD0788">
      <w:pPr>
        <w:jc w:val="both"/>
        <w:rPr>
          <w:sz w:val="28"/>
          <w:szCs w:val="28"/>
        </w:rPr>
      </w:pPr>
      <w:r>
        <w:rPr>
          <w:sz w:val="28"/>
          <w:szCs w:val="28"/>
        </w:rPr>
        <w:tab/>
        <w:t>- положения о системе управления охраной труда в администрации Октябрьского муниципального района;</w:t>
      </w:r>
    </w:p>
    <w:p w:rsidR="00BD0788" w:rsidRDefault="00BD0788" w:rsidP="00BD0788">
      <w:pPr>
        <w:jc w:val="both"/>
        <w:rPr>
          <w:sz w:val="28"/>
          <w:szCs w:val="28"/>
        </w:rPr>
      </w:pPr>
      <w:r>
        <w:rPr>
          <w:sz w:val="28"/>
          <w:szCs w:val="28"/>
        </w:rPr>
        <w:tab/>
        <w:t>- утверждены карты рисков нарушений антимонопольного законодательства и плана мероприятий его реализации;</w:t>
      </w:r>
    </w:p>
    <w:p w:rsidR="00BD0788" w:rsidRDefault="00BD0788" w:rsidP="00BD0788">
      <w:pPr>
        <w:jc w:val="both"/>
        <w:rPr>
          <w:sz w:val="28"/>
          <w:szCs w:val="28"/>
        </w:rPr>
      </w:pPr>
      <w:r>
        <w:rPr>
          <w:sz w:val="28"/>
          <w:szCs w:val="28"/>
        </w:rPr>
        <w:tab/>
        <w:t>- установление тарифа на платные услуги, представляемые МУАП «Октябрьское»;</w:t>
      </w:r>
    </w:p>
    <w:p w:rsidR="00BD0788" w:rsidRDefault="00BD0788" w:rsidP="00BD0788">
      <w:pPr>
        <w:ind w:firstLine="708"/>
        <w:jc w:val="both"/>
        <w:rPr>
          <w:sz w:val="28"/>
          <w:szCs w:val="28"/>
        </w:rPr>
      </w:pPr>
      <w:r>
        <w:rPr>
          <w:sz w:val="28"/>
          <w:szCs w:val="28"/>
        </w:rPr>
        <w:t>- утвержден порядок и условия заключения соглашений о защите и поощрении капиталовложений со стороны муниципального образования;</w:t>
      </w:r>
    </w:p>
    <w:p w:rsidR="00BD0788" w:rsidRDefault="00BD0788" w:rsidP="00BD0788">
      <w:pPr>
        <w:ind w:firstLine="708"/>
        <w:jc w:val="both"/>
        <w:rPr>
          <w:sz w:val="28"/>
          <w:szCs w:val="28"/>
        </w:rPr>
      </w:pPr>
      <w:r>
        <w:rPr>
          <w:sz w:val="28"/>
          <w:szCs w:val="28"/>
        </w:rPr>
        <w:t>- повышение должностных окладов работников администрации муниципального района, замещающих должности, не являющиеся должностями муниципальной службы.</w:t>
      </w:r>
    </w:p>
    <w:p w:rsidR="00BD0788" w:rsidRDefault="00BD0788" w:rsidP="00BD0788">
      <w:pPr>
        <w:ind w:firstLine="708"/>
        <w:jc w:val="both"/>
        <w:rPr>
          <w:bCs/>
          <w:sz w:val="28"/>
          <w:szCs w:val="28"/>
        </w:rPr>
      </w:pPr>
      <w:r>
        <w:rPr>
          <w:bCs/>
          <w:sz w:val="28"/>
          <w:szCs w:val="28"/>
        </w:rPr>
        <w:t xml:space="preserve">В течение года продолжалась работа по легализации трудовых отношений, был разработан план мероприятий по снижению неформальной занятости на территории Октябрьского муниципального района Еврейской автономной области. </w:t>
      </w:r>
    </w:p>
    <w:p w:rsidR="00BD0788" w:rsidRDefault="00BD0788" w:rsidP="00BD0788">
      <w:pPr>
        <w:ind w:firstLine="708"/>
        <w:jc w:val="both"/>
        <w:rPr>
          <w:bCs/>
          <w:sz w:val="28"/>
          <w:szCs w:val="28"/>
        </w:rPr>
      </w:pPr>
      <w:r>
        <w:rPr>
          <w:bCs/>
          <w:sz w:val="28"/>
          <w:szCs w:val="28"/>
        </w:rPr>
        <w:t xml:space="preserve">За 2022 год обращений по телефону доверия не поступало. На сайте муниципального образования размещена памятка работнику по вопросам оформления трудовых отношений и выплаты заработной платы, анкета для </w:t>
      </w:r>
      <w:r>
        <w:rPr>
          <w:bCs/>
          <w:sz w:val="28"/>
          <w:szCs w:val="28"/>
        </w:rPr>
        <w:lastRenderedPageBreak/>
        <w:t>проведения анонимного  анкетирования (в 2022 году заполненные анкеты не поступали).</w:t>
      </w:r>
    </w:p>
    <w:p w:rsidR="00BD0788" w:rsidRDefault="00BD0788" w:rsidP="00BD0788">
      <w:pPr>
        <w:ind w:firstLine="567"/>
        <w:jc w:val="both"/>
        <w:rPr>
          <w:sz w:val="28"/>
          <w:szCs w:val="28"/>
        </w:rPr>
      </w:pPr>
      <w:r>
        <w:rPr>
          <w:sz w:val="28"/>
          <w:szCs w:val="28"/>
        </w:rPr>
        <w:t xml:space="preserve">Постановлением администрации муниципального района от 30.01.2015 № 19 создана Межведомственная комиссия по легализации трудовых отношений и </w:t>
      </w:r>
      <w:proofErr w:type="gramStart"/>
      <w:r>
        <w:rPr>
          <w:sz w:val="28"/>
          <w:szCs w:val="28"/>
        </w:rPr>
        <w:t>контролю за</w:t>
      </w:r>
      <w:proofErr w:type="gramEnd"/>
      <w:r>
        <w:rPr>
          <w:sz w:val="28"/>
          <w:szCs w:val="28"/>
        </w:rPr>
        <w:t xml:space="preserve"> выплатой заработной платы в организациях, расположенных на территории Октябрьского района. </w:t>
      </w:r>
    </w:p>
    <w:p w:rsidR="00BD0788" w:rsidRDefault="00BD0788" w:rsidP="00BD0788">
      <w:pPr>
        <w:ind w:firstLine="567"/>
        <w:jc w:val="both"/>
        <w:rPr>
          <w:sz w:val="28"/>
          <w:szCs w:val="28"/>
        </w:rPr>
      </w:pPr>
      <w:r>
        <w:rPr>
          <w:sz w:val="28"/>
          <w:szCs w:val="28"/>
        </w:rPr>
        <w:t xml:space="preserve">Комиссия создана в целях </w:t>
      </w:r>
      <w:proofErr w:type="gramStart"/>
      <w:r>
        <w:rPr>
          <w:sz w:val="28"/>
          <w:szCs w:val="28"/>
        </w:rPr>
        <w:t>контроля за</w:t>
      </w:r>
      <w:proofErr w:type="gramEnd"/>
      <w:r>
        <w:rPr>
          <w:sz w:val="28"/>
          <w:szCs w:val="28"/>
        </w:rPr>
        <w:t xml:space="preserve"> соблюдением трудового законодательства, социальной защиты работников, занятых в  организациях, расположенных на территории Октябрьского района, в части обеспечения права каждого работника на своевременную и в полном объеме выплату заработной платы, легализации трудовых отношений в сфере противодействия сокрытия работодателями фактического размера выплачиваемой заработной платы. </w:t>
      </w:r>
    </w:p>
    <w:p w:rsidR="00BD0788" w:rsidRDefault="00BD0788" w:rsidP="00BD0788">
      <w:pPr>
        <w:ind w:firstLine="708"/>
        <w:jc w:val="both"/>
        <w:rPr>
          <w:bCs/>
          <w:sz w:val="28"/>
          <w:szCs w:val="28"/>
        </w:rPr>
      </w:pPr>
      <w:r>
        <w:rPr>
          <w:bCs/>
          <w:sz w:val="28"/>
          <w:szCs w:val="28"/>
        </w:rPr>
        <w:t xml:space="preserve">Межведомственной комиссией по легализации трудовых отношений и </w:t>
      </w:r>
      <w:proofErr w:type="gramStart"/>
      <w:r>
        <w:rPr>
          <w:bCs/>
          <w:sz w:val="28"/>
          <w:szCs w:val="28"/>
        </w:rPr>
        <w:t>контролю за</w:t>
      </w:r>
      <w:proofErr w:type="gramEnd"/>
      <w:r>
        <w:rPr>
          <w:bCs/>
          <w:sz w:val="28"/>
          <w:szCs w:val="28"/>
        </w:rPr>
        <w:t xml:space="preserve"> выплатой заработной платы в организациях, расположенных на территории «Октябрьского муниципального района» проведено 4 заседания  по утверждению плана, и выявлению неформальной занятости КФХ и ИП. Выявлено 2 работника.</w:t>
      </w:r>
    </w:p>
    <w:p w:rsidR="00BD0788" w:rsidRDefault="00BD0788" w:rsidP="00BD0788">
      <w:pPr>
        <w:ind w:firstLine="708"/>
        <w:jc w:val="both"/>
        <w:rPr>
          <w:bCs/>
          <w:sz w:val="28"/>
          <w:szCs w:val="28"/>
        </w:rPr>
      </w:pPr>
      <w:r>
        <w:rPr>
          <w:bCs/>
          <w:sz w:val="28"/>
          <w:szCs w:val="28"/>
        </w:rPr>
        <w:t>Межведомственной комиссией по легализации трудовых отношений ведется работа по сверке застрахованных лица о факте осуществления трудовой деятельности с Управлением налоговой службы и Пенсионным фондом по Октябрьскому району.</w:t>
      </w:r>
    </w:p>
    <w:p w:rsidR="00BD0788" w:rsidRDefault="00BD0788" w:rsidP="00BD0788">
      <w:pPr>
        <w:ind w:firstLine="708"/>
        <w:jc w:val="both"/>
        <w:rPr>
          <w:sz w:val="28"/>
          <w:szCs w:val="28"/>
        </w:rPr>
      </w:pPr>
      <w:r>
        <w:rPr>
          <w:bCs/>
          <w:sz w:val="28"/>
          <w:szCs w:val="28"/>
        </w:rPr>
        <w:t xml:space="preserve">Проводится еженедельный мониторинг задолженности по заработной плате работников организаций всех форм собственности, ежемесячно ведется мониторинг задолженности по страховым взносам в государственные  внебюджетные фонды по муниципальным организациям. </w:t>
      </w:r>
    </w:p>
    <w:p w:rsidR="00BD0788" w:rsidRDefault="00BD0788" w:rsidP="00BD0788">
      <w:pPr>
        <w:ind w:firstLine="708"/>
        <w:jc w:val="both"/>
        <w:rPr>
          <w:sz w:val="28"/>
          <w:szCs w:val="28"/>
        </w:rPr>
      </w:pPr>
      <w:r>
        <w:rPr>
          <w:sz w:val="28"/>
          <w:szCs w:val="28"/>
        </w:rPr>
        <w:t xml:space="preserve">Ведется работа, направленная на развитие малого и среднего бизнеса. На основании закона 209-ФЗ «О развитии малого и среднего предпринимательства» отделом ведется реестр получателей поддержки из средств бюджета муниципального образования.  </w:t>
      </w:r>
    </w:p>
    <w:p w:rsidR="00BD0788" w:rsidRDefault="00BD0788" w:rsidP="00BD0788">
      <w:pPr>
        <w:ind w:firstLine="851"/>
        <w:jc w:val="both"/>
        <w:rPr>
          <w:sz w:val="28"/>
          <w:szCs w:val="28"/>
        </w:rPr>
      </w:pPr>
      <w:r>
        <w:rPr>
          <w:sz w:val="28"/>
          <w:szCs w:val="28"/>
        </w:rPr>
        <w:t xml:space="preserve"> </w:t>
      </w:r>
      <w:proofErr w:type="gramStart"/>
      <w:r>
        <w:rPr>
          <w:sz w:val="28"/>
          <w:szCs w:val="28"/>
        </w:rPr>
        <w:t xml:space="preserve">В рамках реализации муниципальной Программы «Развитие и поддержка малого и среднего предпринимательства на территории муниципального образования «Октябрьский муниципальный район» на  2022 год» оказания финансовой помощи предоставления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не оказывалось. </w:t>
      </w:r>
      <w:proofErr w:type="gramEnd"/>
    </w:p>
    <w:p w:rsidR="00BD0788" w:rsidRDefault="00BD0788" w:rsidP="00BD0788">
      <w:pPr>
        <w:ind w:firstLine="851"/>
        <w:jc w:val="both"/>
        <w:rPr>
          <w:sz w:val="28"/>
          <w:szCs w:val="28"/>
        </w:rPr>
      </w:pPr>
      <w:r>
        <w:rPr>
          <w:sz w:val="28"/>
          <w:szCs w:val="28"/>
        </w:rPr>
        <w:t xml:space="preserve">Подготовлен отчет о состоянии и итогах развития торговли, общественного питания, бытового обслуживания и предпринимательства на территории Октябрьского муниципального района, а также дислокацию данных предприятий по состоянию на 01.01.2022 года. </w:t>
      </w:r>
    </w:p>
    <w:p w:rsidR="00BD0788" w:rsidRDefault="00BD0788" w:rsidP="00BD0788">
      <w:pPr>
        <w:ind w:firstLine="851"/>
        <w:jc w:val="both"/>
        <w:rPr>
          <w:sz w:val="28"/>
          <w:szCs w:val="28"/>
        </w:rPr>
      </w:pPr>
      <w:r>
        <w:rPr>
          <w:sz w:val="28"/>
          <w:szCs w:val="28"/>
        </w:rPr>
        <w:t>Подготовлена информация об оказании поддержки субъектам МСП с использованием АИС «Мониторинг МСП» за 2021 год.</w:t>
      </w:r>
    </w:p>
    <w:p w:rsidR="00BD0788" w:rsidRDefault="00BD0788" w:rsidP="00BD0788">
      <w:pPr>
        <w:ind w:firstLine="851"/>
        <w:jc w:val="both"/>
        <w:rPr>
          <w:sz w:val="28"/>
          <w:szCs w:val="28"/>
        </w:rPr>
      </w:pPr>
      <w:r>
        <w:rPr>
          <w:sz w:val="28"/>
          <w:szCs w:val="28"/>
        </w:rPr>
        <w:t>Подготовлена информация по субъектам МСП уполномоченному представителю по защите прав предпринимателей за 2021 год.</w:t>
      </w:r>
    </w:p>
    <w:p w:rsidR="00BD0788" w:rsidRDefault="00BD0788" w:rsidP="00BD0788">
      <w:pPr>
        <w:ind w:firstLine="851"/>
        <w:jc w:val="both"/>
        <w:rPr>
          <w:sz w:val="28"/>
          <w:szCs w:val="28"/>
        </w:rPr>
      </w:pPr>
      <w:r>
        <w:rPr>
          <w:sz w:val="28"/>
          <w:szCs w:val="28"/>
        </w:rPr>
        <w:t xml:space="preserve">Мы продолжаем оказывать консультационную поддержку субъектам малого и среднего бизнеса, за период 2022 года на официальном сайте </w:t>
      </w:r>
      <w:r>
        <w:rPr>
          <w:sz w:val="28"/>
          <w:szCs w:val="28"/>
        </w:rPr>
        <w:lastRenderedPageBreak/>
        <w:t>муниципального образования было  размещено 8 объявлений, которые касались проведения обучающих семинаров, методических рекомендаций по развитию бизнеса.</w:t>
      </w:r>
    </w:p>
    <w:p w:rsidR="00BD0788" w:rsidRDefault="00BD0788" w:rsidP="00BD0788">
      <w:pPr>
        <w:ind w:firstLine="708"/>
        <w:jc w:val="both"/>
        <w:rPr>
          <w:sz w:val="28"/>
          <w:szCs w:val="28"/>
        </w:rPr>
      </w:pPr>
      <w:r>
        <w:rPr>
          <w:sz w:val="28"/>
          <w:szCs w:val="28"/>
        </w:rPr>
        <w:t xml:space="preserve">С момента вступления в  силу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администрацией муниципального образования закупки осуществляются в строгом соответствии с принятыми нормами и правилами федерального закона о закупках. </w:t>
      </w:r>
    </w:p>
    <w:p w:rsidR="00BD0788" w:rsidRDefault="00BD0788" w:rsidP="00BD0788">
      <w:pPr>
        <w:ind w:firstLine="840"/>
        <w:jc w:val="both"/>
        <w:rPr>
          <w:sz w:val="28"/>
          <w:szCs w:val="28"/>
        </w:rPr>
      </w:pPr>
      <w:r>
        <w:rPr>
          <w:sz w:val="28"/>
          <w:szCs w:val="28"/>
        </w:rPr>
        <w:t xml:space="preserve">Разработан и размещен на портале </w:t>
      </w:r>
      <w:proofErr w:type="spellStart"/>
      <w:r>
        <w:rPr>
          <w:sz w:val="28"/>
          <w:szCs w:val="28"/>
        </w:rPr>
        <w:t>госзакупок</w:t>
      </w:r>
      <w:proofErr w:type="spellEnd"/>
      <w:r>
        <w:rPr>
          <w:sz w:val="28"/>
          <w:szCs w:val="28"/>
        </w:rPr>
        <w:t xml:space="preserve"> в сети Интернет план-график и план закупок на 2022 год, в соответствии с которыми было проведено 10 электронных аукционов, 3 запроса котировок 9 закупок у единственного поставщика, 104 закупки на основании п.4 ч. 1 ст.93 ФЗ №44, заключено контрактов на общую сумму 92731,2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Экономическая эффективность от проведения закупок   составила  1631,4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w:t>
      </w:r>
    </w:p>
    <w:p w:rsidR="00BD0788" w:rsidRDefault="00BD0788" w:rsidP="00BD0788">
      <w:pPr>
        <w:ind w:firstLine="840"/>
        <w:jc w:val="both"/>
        <w:rPr>
          <w:sz w:val="28"/>
          <w:szCs w:val="28"/>
        </w:rPr>
      </w:pPr>
      <w:r>
        <w:rPr>
          <w:sz w:val="28"/>
          <w:szCs w:val="28"/>
        </w:rPr>
        <w:t>Фактический объем закупок у субъектов малого предпринимательства, ориентированных некоммерческих организаций в 2022 году составило  – 4,6%.</w:t>
      </w:r>
    </w:p>
    <w:p w:rsidR="00BD0788" w:rsidRDefault="00BD0788" w:rsidP="00BD0788">
      <w:pPr>
        <w:ind w:firstLine="708"/>
        <w:jc w:val="both"/>
        <w:rPr>
          <w:sz w:val="28"/>
          <w:szCs w:val="28"/>
        </w:rPr>
      </w:pPr>
      <w:r>
        <w:rPr>
          <w:sz w:val="28"/>
          <w:szCs w:val="28"/>
        </w:rPr>
        <w:t xml:space="preserve">  Специалистом отдела ведутся реестр муниципальных контрактов и реестр малых закупок на приобретение товаров, работ, услуг для нужд администрации муниципального образования. Размещаются в сети интернет необходимые отчеты  о ходе исполнения муниципальных контрактов.</w:t>
      </w:r>
    </w:p>
    <w:p w:rsidR="00BD0788" w:rsidRDefault="00BD0788" w:rsidP="00BD0788">
      <w:pPr>
        <w:ind w:firstLine="708"/>
        <w:jc w:val="both"/>
        <w:rPr>
          <w:sz w:val="28"/>
          <w:szCs w:val="28"/>
        </w:rPr>
      </w:pPr>
      <w:r>
        <w:rPr>
          <w:sz w:val="28"/>
          <w:szCs w:val="28"/>
        </w:rPr>
        <w:t>Предоставляется методическая помощь в сфере размещения муниципального заказа представителям муниципальных заказчиков (учреждения образования и культуры, администрации  сельских поселений).</w:t>
      </w:r>
    </w:p>
    <w:p w:rsidR="00BD0788" w:rsidRDefault="00BD0788" w:rsidP="00BD078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Подготавливаются отчеты, ответы, справки на поступающие запросы вышестоящих организаций, а также организаций, учреждений, связанных с деятельностью муниципального образования в части социально-экономического развития, инвестиционной деятельности и др., в том числе: таможенная служба, Департамент развития человеческого капитала, территориального и социально-экономического развития регионов ДВ, прокуратура Октябрьского района ЕАО, Департамент протокола аппарата губернатора и правительства ЕАО, Межрайонная ИФНС России  № 1 по ЕАО, Инвестиционное агентство</w:t>
      </w:r>
      <w:proofErr w:type="gramEnd"/>
      <w:r>
        <w:rPr>
          <w:rFonts w:ascii="Times New Roman" w:hAnsi="Times New Roman" w:cs="Times New Roman"/>
          <w:sz w:val="28"/>
          <w:szCs w:val="28"/>
        </w:rPr>
        <w:t xml:space="preserve"> ЕАО, УМВД по ЕАО.</w:t>
      </w:r>
    </w:p>
    <w:p w:rsidR="00BD0788" w:rsidRDefault="00BD0788" w:rsidP="00BD0788">
      <w:pPr>
        <w:ind w:firstLine="567"/>
        <w:jc w:val="both"/>
        <w:rPr>
          <w:sz w:val="28"/>
          <w:szCs w:val="28"/>
        </w:rPr>
      </w:pPr>
      <w:r>
        <w:rPr>
          <w:sz w:val="28"/>
          <w:szCs w:val="28"/>
        </w:rPr>
        <w:t>Согласно положения  о порядке определения размера и сроке перечисления части прибыли муниципальных унитарных предприятий, остающихся в их распоряжении после уплаты налогов и иных обязательных платежей в бюджет муниципального образования «Октябрьский муниципальный район» ЕАО, утвержденного решением Собрания депутатов, перечисление части  прибыли в размере 1 процента в 2022 году начислено и поступило от МУП «</w:t>
      </w:r>
      <w:proofErr w:type="spellStart"/>
      <w:r>
        <w:rPr>
          <w:sz w:val="28"/>
          <w:szCs w:val="28"/>
        </w:rPr>
        <w:t>Теплоэнерго</w:t>
      </w:r>
      <w:proofErr w:type="spellEnd"/>
      <w:r>
        <w:rPr>
          <w:sz w:val="28"/>
          <w:szCs w:val="28"/>
        </w:rPr>
        <w:t xml:space="preserve">» размере  71,3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за 2021 год, кроме этого поступила оплата в размере 45.1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за 2020 год от МУАП «Октябрьское».</w:t>
      </w:r>
    </w:p>
    <w:p w:rsidR="00BD0788" w:rsidRDefault="00BD0788" w:rsidP="00BD0788">
      <w:pPr>
        <w:ind w:firstLine="708"/>
        <w:jc w:val="both"/>
        <w:rPr>
          <w:sz w:val="28"/>
          <w:szCs w:val="28"/>
        </w:rPr>
      </w:pPr>
      <w:r>
        <w:rPr>
          <w:sz w:val="28"/>
          <w:szCs w:val="28"/>
        </w:rPr>
        <w:t>В соответствии с Планом проверок по ведомственному контролю в сфере закупок  в 2022 году  проведено 3 проверки муниципальных учреждений, выявлены  следующие нарушения:</w:t>
      </w:r>
    </w:p>
    <w:p w:rsidR="00BD0788" w:rsidRDefault="00BD0788" w:rsidP="00BD0788">
      <w:pPr>
        <w:ind w:firstLine="540"/>
        <w:jc w:val="both"/>
        <w:rPr>
          <w:color w:val="22272F"/>
          <w:sz w:val="28"/>
          <w:szCs w:val="28"/>
          <w:shd w:val="clear" w:color="auto" w:fill="FFFFFF"/>
        </w:rPr>
      </w:pPr>
      <w:r>
        <w:rPr>
          <w:sz w:val="28"/>
          <w:szCs w:val="28"/>
        </w:rPr>
        <w:lastRenderedPageBreak/>
        <w:t>- в</w:t>
      </w:r>
      <w:r>
        <w:rPr>
          <w:color w:val="22272F"/>
          <w:sz w:val="28"/>
          <w:szCs w:val="28"/>
          <w:shd w:val="clear" w:color="auto" w:fill="FFFFFF"/>
        </w:rPr>
        <w:t xml:space="preserve"> нарушение части 10 статьи 16 Федерального закона №44-ФЗ произведены закупки на сумму 2839,40 </w:t>
      </w:r>
      <w:proofErr w:type="spellStart"/>
      <w:r>
        <w:rPr>
          <w:color w:val="22272F"/>
          <w:sz w:val="28"/>
          <w:szCs w:val="28"/>
          <w:shd w:val="clear" w:color="auto" w:fill="FFFFFF"/>
        </w:rPr>
        <w:t>тыс</w:t>
      </w:r>
      <w:proofErr w:type="gramStart"/>
      <w:r>
        <w:rPr>
          <w:color w:val="22272F"/>
          <w:sz w:val="28"/>
          <w:szCs w:val="28"/>
          <w:shd w:val="clear" w:color="auto" w:fill="FFFFFF"/>
        </w:rPr>
        <w:t>.р</w:t>
      </w:r>
      <w:proofErr w:type="gramEnd"/>
      <w:r>
        <w:rPr>
          <w:color w:val="22272F"/>
          <w:sz w:val="28"/>
          <w:szCs w:val="28"/>
          <w:shd w:val="clear" w:color="auto" w:fill="FFFFFF"/>
        </w:rPr>
        <w:t>ублей</w:t>
      </w:r>
      <w:proofErr w:type="spellEnd"/>
      <w:r>
        <w:rPr>
          <w:color w:val="22272F"/>
          <w:sz w:val="28"/>
          <w:szCs w:val="28"/>
          <w:shd w:val="clear" w:color="auto" w:fill="FFFFFF"/>
        </w:rPr>
        <w:t>, не включенные в план-график;</w:t>
      </w:r>
    </w:p>
    <w:p w:rsidR="00BD0788" w:rsidRDefault="00BD0788" w:rsidP="00BD0788">
      <w:pPr>
        <w:ind w:firstLine="540"/>
        <w:jc w:val="both"/>
        <w:rPr>
          <w:color w:val="22272F"/>
          <w:sz w:val="28"/>
          <w:szCs w:val="28"/>
          <w:shd w:val="clear" w:color="auto" w:fill="FFFFFF"/>
        </w:rPr>
      </w:pPr>
      <w:r>
        <w:rPr>
          <w:color w:val="22272F"/>
          <w:sz w:val="28"/>
          <w:szCs w:val="28"/>
          <w:shd w:val="clear" w:color="auto" w:fill="FFFFFF"/>
        </w:rPr>
        <w:t xml:space="preserve">- в нарушение пункта 16 статьи 3 Федерального закона №44-ФЗ СГОЗ, утвержденный в плане – графике на 2021 год завышен на 1012,5 </w:t>
      </w:r>
      <w:proofErr w:type="spellStart"/>
      <w:r>
        <w:rPr>
          <w:color w:val="22272F"/>
          <w:sz w:val="28"/>
          <w:szCs w:val="28"/>
          <w:shd w:val="clear" w:color="auto" w:fill="FFFFFF"/>
        </w:rPr>
        <w:t>тыс</w:t>
      </w:r>
      <w:proofErr w:type="gramStart"/>
      <w:r>
        <w:rPr>
          <w:color w:val="22272F"/>
          <w:sz w:val="28"/>
          <w:szCs w:val="28"/>
          <w:shd w:val="clear" w:color="auto" w:fill="FFFFFF"/>
        </w:rPr>
        <w:t>.р</w:t>
      </w:r>
      <w:proofErr w:type="gramEnd"/>
      <w:r>
        <w:rPr>
          <w:color w:val="22272F"/>
          <w:sz w:val="28"/>
          <w:szCs w:val="28"/>
          <w:shd w:val="clear" w:color="auto" w:fill="FFFFFF"/>
        </w:rPr>
        <w:t>ублей</w:t>
      </w:r>
      <w:proofErr w:type="spellEnd"/>
      <w:r>
        <w:rPr>
          <w:color w:val="22272F"/>
          <w:sz w:val="28"/>
          <w:szCs w:val="28"/>
          <w:shd w:val="clear" w:color="auto" w:fill="FFFFFF"/>
        </w:rPr>
        <w:t>;</w:t>
      </w:r>
    </w:p>
    <w:p w:rsidR="00BD0788" w:rsidRDefault="00BD0788" w:rsidP="00BD0788">
      <w:pPr>
        <w:ind w:firstLine="540"/>
        <w:jc w:val="both"/>
        <w:rPr>
          <w:sz w:val="28"/>
          <w:szCs w:val="28"/>
        </w:rPr>
      </w:pPr>
      <w:r>
        <w:rPr>
          <w:sz w:val="28"/>
          <w:szCs w:val="28"/>
        </w:rPr>
        <w:t>- заключены контракты, не включенные в реестр закупок малого объема на сумму 98,7 тыс. рублей;</w:t>
      </w:r>
    </w:p>
    <w:p w:rsidR="00BD0788" w:rsidRDefault="00BD0788" w:rsidP="00BD0788">
      <w:pPr>
        <w:ind w:firstLine="540"/>
        <w:jc w:val="both"/>
        <w:rPr>
          <w:sz w:val="28"/>
          <w:szCs w:val="28"/>
        </w:rPr>
      </w:pPr>
      <w:r>
        <w:rPr>
          <w:sz w:val="28"/>
          <w:szCs w:val="28"/>
        </w:rPr>
        <w:tab/>
        <w:t>- в нарушении статьи 103 Федерального закона №44-ФЗ информация по исполнению контракта не своевременно размещена в ЕИС в реестре контракта;</w:t>
      </w:r>
    </w:p>
    <w:p w:rsidR="00BD0788" w:rsidRDefault="00BD0788" w:rsidP="00BD0788">
      <w:pPr>
        <w:ind w:firstLine="540"/>
        <w:jc w:val="both"/>
        <w:rPr>
          <w:sz w:val="28"/>
          <w:szCs w:val="28"/>
        </w:rPr>
      </w:pPr>
      <w:r>
        <w:rPr>
          <w:sz w:val="28"/>
          <w:szCs w:val="28"/>
        </w:rPr>
        <w:t>- сумма планируемых платежей на 2021 год, указанная в плане-графике Учреждения, не соответствует выделенным лимитам бюджетных обязательств на 2021 год;</w:t>
      </w:r>
    </w:p>
    <w:p w:rsidR="00BD0788" w:rsidRDefault="00BD0788" w:rsidP="00BD0788">
      <w:pPr>
        <w:ind w:firstLine="708"/>
        <w:jc w:val="both"/>
        <w:rPr>
          <w:sz w:val="28"/>
          <w:szCs w:val="28"/>
        </w:rPr>
      </w:pPr>
      <w:r>
        <w:rPr>
          <w:sz w:val="28"/>
          <w:szCs w:val="28"/>
        </w:rPr>
        <w:t>- в нарушение части 2 статьи 73 Бюджетного кодекса в реестре закупок отсутствует графа «место нахождения поставщиков»;</w:t>
      </w:r>
    </w:p>
    <w:p w:rsidR="00BD0788" w:rsidRDefault="00BD0788" w:rsidP="00BD0788">
      <w:pPr>
        <w:ind w:firstLine="708"/>
        <w:jc w:val="both"/>
        <w:rPr>
          <w:sz w:val="28"/>
          <w:szCs w:val="28"/>
        </w:rPr>
      </w:pPr>
      <w:r>
        <w:rPr>
          <w:sz w:val="28"/>
          <w:szCs w:val="28"/>
        </w:rPr>
        <w:t>- положение о комиссии в сфере закупок отсутствует;</w:t>
      </w:r>
    </w:p>
    <w:p w:rsidR="00BD0788" w:rsidRDefault="00BD0788" w:rsidP="00BD0788">
      <w:pPr>
        <w:ind w:firstLine="708"/>
        <w:jc w:val="both"/>
        <w:rPr>
          <w:color w:val="22272F"/>
          <w:sz w:val="28"/>
          <w:szCs w:val="28"/>
          <w:shd w:val="clear" w:color="auto" w:fill="FFFFFF"/>
        </w:rPr>
      </w:pPr>
      <w:r>
        <w:rPr>
          <w:color w:val="22272F"/>
          <w:sz w:val="28"/>
          <w:szCs w:val="28"/>
          <w:shd w:val="clear" w:color="auto" w:fill="FFFFFF"/>
        </w:rPr>
        <w:t>- в нарушении пункта 5 статьи 39 Федерального закона №44-ФЗ  все члены комиссии не обучены, электронная подпись у членов комиссии отсутствует;</w:t>
      </w:r>
    </w:p>
    <w:p w:rsidR="00BD0788" w:rsidRDefault="00BD0788" w:rsidP="00BD0788">
      <w:pPr>
        <w:ind w:firstLine="540"/>
        <w:jc w:val="both"/>
        <w:rPr>
          <w:color w:val="22272F"/>
          <w:sz w:val="28"/>
          <w:szCs w:val="28"/>
          <w:shd w:val="clear" w:color="auto" w:fill="FFFFFF"/>
        </w:rPr>
      </w:pPr>
      <w:r>
        <w:rPr>
          <w:color w:val="22272F"/>
          <w:sz w:val="28"/>
          <w:szCs w:val="28"/>
          <w:shd w:val="clear" w:color="auto" w:fill="FFFFFF"/>
        </w:rPr>
        <w:t xml:space="preserve">- в нарушение пункта 16 статьи 3 Федерального закона №44-ФЗ СГОЗ, утвержденный в плане – графике на 2022 год занижен на  </w:t>
      </w:r>
      <w:r>
        <w:rPr>
          <w:sz w:val="28"/>
          <w:szCs w:val="28"/>
        </w:rPr>
        <w:t xml:space="preserve">13335,4тыс. </w:t>
      </w:r>
      <w:r>
        <w:rPr>
          <w:color w:val="22272F"/>
          <w:sz w:val="28"/>
          <w:szCs w:val="28"/>
          <w:shd w:val="clear" w:color="auto" w:fill="FFFFFF"/>
        </w:rPr>
        <w:t>рублей;</w:t>
      </w:r>
    </w:p>
    <w:p w:rsidR="00BD0788" w:rsidRDefault="00BD0788" w:rsidP="00BD0788">
      <w:pPr>
        <w:ind w:firstLine="540"/>
        <w:jc w:val="both"/>
        <w:rPr>
          <w:sz w:val="28"/>
          <w:szCs w:val="28"/>
        </w:rPr>
      </w:pPr>
      <w:r>
        <w:rPr>
          <w:color w:val="22272F"/>
          <w:sz w:val="28"/>
          <w:szCs w:val="28"/>
          <w:shd w:val="clear" w:color="auto" w:fill="FFFFFF"/>
        </w:rPr>
        <w:t>- в</w:t>
      </w:r>
      <w:r>
        <w:rPr>
          <w:sz w:val="28"/>
          <w:szCs w:val="28"/>
        </w:rPr>
        <w:t xml:space="preserve"> нарушение части 7,6 статьи 16 Федерального закона №44-ФЗ план-график размещен  позже установленного срока 30.08.2022 года;</w:t>
      </w:r>
    </w:p>
    <w:p w:rsidR="00BD0788" w:rsidRDefault="00BD0788" w:rsidP="00BD0788">
      <w:pPr>
        <w:ind w:firstLine="708"/>
        <w:jc w:val="both"/>
        <w:rPr>
          <w:sz w:val="28"/>
          <w:szCs w:val="28"/>
        </w:rPr>
      </w:pPr>
      <w:r>
        <w:rPr>
          <w:sz w:val="28"/>
          <w:szCs w:val="28"/>
        </w:rPr>
        <w:t>- сумма планируемых платежей на 2022 год, указанная в плане-графике Учреждения, не соответствует выделенным лимитам бюджетных обязательств на 2022 год;</w:t>
      </w:r>
    </w:p>
    <w:p w:rsidR="00BD0788" w:rsidRDefault="00BD0788" w:rsidP="00BD0788">
      <w:pPr>
        <w:ind w:firstLine="540"/>
        <w:jc w:val="both"/>
        <w:rPr>
          <w:sz w:val="28"/>
          <w:szCs w:val="28"/>
        </w:rPr>
      </w:pPr>
      <w:r>
        <w:rPr>
          <w:sz w:val="28"/>
          <w:szCs w:val="28"/>
        </w:rPr>
        <w:t>- в</w:t>
      </w:r>
      <w:r>
        <w:rPr>
          <w:color w:val="22272F"/>
          <w:sz w:val="28"/>
          <w:szCs w:val="28"/>
          <w:shd w:val="clear" w:color="auto" w:fill="FFFFFF"/>
        </w:rPr>
        <w:t xml:space="preserve"> нарушение пункта 12 </w:t>
      </w:r>
      <w:hyperlink r:id="rId17" w:anchor="/document/70520982/entry/1000" w:history="1">
        <w:r>
          <w:rPr>
            <w:rStyle w:val="a8"/>
            <w:sz w:val="28"/>
            <w:szCs w:val="28"/>
            <w:shd w:val="clear" w:color="auto" w:fill="FFFFFF"/>
          </w:rPr>
          <w:t>Правил</w:t>
        </w:r>
      </w:hyperlink>
      <w:r>
        <w:rPr>
          <w:sz w:val="28"/>
          <w:szCs w:val="28"/>
          <w:shd w:val="clear" w:color="auto" w:fill="FFFFFF"/>
        </w:rPr>
        <w:t> веде</w:t>
      </w:r>
      <w:r>
        <w:rPr>
          <w:color w:val="22272F"/>
          <w:sz w:val="28"/>
          <w:szCs w:val="28"/>
          <w:shd w:val="clear" w:color="auto" w:fill="FFFFFF"/>
        </w:rPr>
        <w:t xml:space="preserve">ния реестра контрактов, заказчик в течение 5 рабочих дней со дня заключения контракта не </w:t>
      </w:r>
      <w:proofErr w:type="gramStart"/>
      <w:r>
        <w:rPr>
          <w:color w:val="22272F"/>
          <w:sz w:val="28"/>
          <w:szCs w:val="28"/>
          <w:shd w:val="clear" w:color="auto" w:fill="FFFFFF"/>
        </w:rPr>
        <w:t>разместил  информацию</w:t>
      </w:r>
      <w:proofErr w:type="gramEnd"/>
      <w:r>
        <w:rPr>
          <w:color w:val="22272F"/>
          <w:sz w:val="28"/>
          <w:szCs w:val="28"/>
          <w:shd w:val="clear" w:color="auto" w:fill="FFFFFF"/>
        </w:rPr>
        <w:t xml:space="preserve"> о заключении контракта в реестре контрактов по всем заключенным контрактам</w:t>
      </w:r>
      <w:r>
        <w:rPr>
          <w:sz w:val="28"/>
          <w:szCs w:val="28"/>
        </w:rPr>
        <w:t>;</w:t>
      </w:r>
    </w:p>
    <w:p w:rsidR="00BD0788" w:rsidRDefault="00BD0788" w:rsidP="00BD0788">
      <w:pPr>
        <w:autoSpaceDE w:val="0"/>
        <w:autoSpaceDN w:val="0"/>
        <w:adjustRightInd w:val="0"/>
        <w:ind w:firstLine="709"/>
        <w:jc w:val="both"/>
        <w:outlineLvl w:val="1"/>
        <w:rPr>
          <w:rStyle w:val="CharacterStyle2"/>
          <w:rFonts w:ascii="Times New Roman" w:eastAsia="Calibri" w:hAnsi="Times New Roman"/>
          <w:sz w:val="28"/>
        </w:rPr>
      </w:pPr>
      <w:r>
        <w:rPr>
          <w:sz w:val="28"/>
          <w:szCs w:val="28"/>
        </w:rPr>
        <w:t xml:space="preserve">-  в </w:t>
      </w:r>
      <w:r>
        <w:rPr>
          <w:rFonts w:eastAsia="Calibri"/>
          <w:sz w:val="28"/>
          <w:szCs w:val="28"/>
        </w:rPr>
        <w:t>нарушение пункта 5 части 1 статьи 93 ФЗ №44-ФЗ заказчик превысил сумму контракта</w:t>
      </w:r>
      <w:r>
        <w:rPr>
          <w:rStyle w:val="CharacterStyle2"/>
          <w:rFonts w:eastAsia="Calibri"/>
          <w:sz w:val="28"/>
          <w:szCs w:val="28"/>
        </w:rPr>
        <w:t xml:space="preserve"> по договору на сумму 619162 рубля, за монтаж технических средств пожарной сигнализации;</w:t>
      </w:r>
    </w:p>
    <w:p w:rsidR="00BD0788" w:rsidRDefault="00BD0788" w:rsidP="00BD0788">
      <w:pPr>
        <w:autoSpaceDE w:val="0"/>
        <w:autoSpaceDN w:val="0"/>
        <w:adjustRightInd w:val="0"/>
        <w:ind w:firstLine="709"/>
        <w:jc w:val="both"/>
        <w:outlineLvl w:val="1"/>
        <w:rPr>
          <w:rFonts w:eastAsiaTheme="minorHAnsi"/>
        </w:rPr>
      </w:pPr>
      <w:r>
        <w:rPr>
          <w:rStyle w:val="CharacterStyle2"/>
          <w:rFonts w:eastAsia="Calibri"/>
          <w:sz w:val="28"/>
          <w:szCs w:val="28"/>
        </w:rPr>
        <w:t>- приняты оказанные услуги, работы, товары без заключения договоров.</w:t>
      </w:r>
    </w:p>
    <w:p w:rsidR="00BD0788" w:rsidRDefault="00BD0788" w:rsidP="00BD0788">
      <w:pPr>
        <w:ind w:firstLine="708"/>
        <w:jc w:val="both"/>
        <w:rPr>
          <w:sz w:val="28"/>
          <w:szCs w:val="28"/>
        </w:rPr>
      </w:pPr>
      <w:r>
        <w:rPr>
          <w:sz w:val="28"/>
          <w:szCs w:val="28"/>
        </w:rPr>
        <w:t>В соответствии с Планом проведения проверок соблюдения субъектами ведомственного контроля на 2023 год запланировано 6 проверок.</w:t>
      </w:r>
    </w:p>
    <w:p w:rsidR="00BD0788" w:rsidRDefault="00BD0788" w:rsidP="00BD0788">
      <w:pPr>
        <w:pStyle w:val="a7"/>
        <w:spacing w:before="0" w:beforeAutospacing="0" w:after="0" w:afterAutospacing="0"/>
        <w:ind w:firstLine="703"/>
        <w:jc w:val="both"/>
        <w:rPr>
          <w:bCs/>
          <w:sz w:val="28"/>
          <w:szCs w:val="28"/>
        </w:rPr>
      </w:pPr>
      <w:r>
        <w:rPr>
          <w:bCs/>
          <w:sz w:val="28"/>
          <w:szCs w:val="28"/>
        </w:rPr>
        <w:t xml:space="preserve">В соответствии с планом проверок по ведомственному </w:t>
      </w:r>
      <w:proofErr w:type="gramStart"/>
      <w:r>
        <w:rPr>
          <w:bCs/>
          <w:sz w:val="28"/>
          <w:szCs w:val="28"/>
        </w:rPr>
        <w:t xml:space="preserve">контролю </w:t>
      </w:r>
      <w:r>
        <w:rPr>
          <w:sz w:val="28"/>
          <w:szCs w:val="28"/>
        </w:rPr>
        <w:t>за</w:t>
      </w:r>
      <w:proofErr w:type="gramEnd"/>
      <w:r>
        <w:rPr>
          <w:sz w:val="28"/>
          <w:szCs w:val="28"/>
        </w:rPr>
        <w:t xml:space="preserve"> соблюдением трудового законодательства и иных нормативных правовых актов, содержащих нормы трудового права в муниципальных учреждениях и предприятиях, учредителем которых является администрация Октябрьского муниципального района в 2022 году проведено 2 плановых проверки и 4 внеплановых проверок.</w:t>
      </w:r>
    </w:p>
    <w:p w:rsidR="00BD0788" w:rsidRDefault="00BD0788" w:rsidP="00BD0788">
      <w:pPr>
        <w:pStyle w:val="a7"/>
        <w:spacing w:before="0" w:beforeAutospacing="0" w:after="0" w:afterAutospacing="0"/>
        <w:ind w:firstLine="703"/>
        <w:jc w:val="both"/>
        <w:rPr>
          <w:bCs/>
          <w:sz w:val="28"/>
          <w:szCs w:val="28"/>
        </w:rPr>
      </w:pPr>
      <w:r>
        <w:rPr>
          <w:bCs/>
          <w:sz w:val="28"/>
          <w:szCs w:val="28"/>
        </w:rPr>
        <w:t>В ходе проверок выявлены следующие нарушения:</w:t>
      </w:r>
    </w:p>
    <w:p w:rsidR="00BD0788" w:rsidRDefault="00BD0788" w:rsidP="00BD0788">
      <w:pPr>
        <w:pStyle w:val="a7"/>
        <w:spacing w:before="0" w:beforeAutospacing="0" w:after="0" w:afterAutospacing="0"/>
        <w:ind w:firstLine="703"/>
        <w:jc w:val="both"/>
        <w:rPr>
          <w:bCs/>
          <w:sz w:val="28"/>
          <w:szCs w:val="28"/>
        </w:rPr>
      </w:pPr>
      <w:r>
        <w:rPr>
          <w:rFonts w:eastAsia="Calibri"/>
          <w:sz w:val="28"/>
          <w:szCs w:val="28"/>
        </w:rPr>
        <w:t>- своевременно не вносятся изменения в трудовой договор;</w:t>
      </w:r>
    </w:p>
    <w:p w:rsidR="00BD0788" w:rsidRDefault="00BD0788" w:rsidP="00BD0788">
      <w:pPr>
        <w:pStyle w:val="a7"/>
        <w:spacing w:before="0" w:beforeAutospacing="0" w:after="0" w:afterAutospacing="0"/>
        <w:ind w:firstLine="703"/>
        <w:jc w:val="both"/>
        <w:rPr>
          <w:bCs/>
          <w:sz w:val="28"/>
          <w:szCs w:val="28"/>
        </w:rPr>
      </w:pPr>
      <w:r>
        <w:rPr>
          <w:sz w:val="28"/>
          <w:szCs w:val="28"/>
        </w:rPr>
        <w:lastRenderedPageBreak/>
        <w:t>- в нарушение статьи 126 ТК РФ денежная компенсация заменена ранее 28 календарных дней отпуска;</w:t>
      </w:r>
    </w:p>
    <w:p w:rsidR="00BD0788" w:rsidRDefault="00BD0788" w:rsidP="00BD0788">
      <w:pPr>
        <w:pStyle w:val="a7"/>
        <w:spacing w:before="0" w:beforeAutospacing="0" w:after="0" w:afterAutospacing="0"/>
        <w:ind w:firstLine="703"/>
        <w:jc w:val="both"/>
        <w:rPr>
          <w:bCs/>
          <w:sz w:val="28"/>
          <w:szCs w:val="28"/>
        </w:rPr>
      </w:pPr>
      <w:r>
        <w:rPr>
          <w:bCs/>
          <w:sz w:val="28"/>
          <w:szCs w:val="28"/>
        </w:rPr>
        <w:t xml:space="preserve">- счетные ошибки при начислении заработной платы, доплаты </w:t>
      </w:r>
      <w:proofErr w:type="gramStart"/>
      <w:r>
        <w:rPr>
          <w:bCs/>
          <w:sz w:val="28"/>
          <w:szCs w:val="28"/>
        </w:rPr>
        <w:t>до</w:t>
      </w:r>
      <w:proofErr w:type="gramEnd"/>
      <w:r>
        <w:rPr>
          <w:bCs/>
          <w:sz w:val="28"/>
          <w:szCs w:val="28"/>
        </w:rPr>
        <w:t xml:space="preserve"> МРОТ;</w:t>
      </w:r>
    </w:p>
    <w:p w:rsidR="00BD0788" w:rsidRDefault="00BD0788" w:rsidP="00BD0788">
      <w:pPr>
        <w:pStyle w:val="s1"/>
        <w:shd w:val="clear" w:color="auto" w:fill="FFFFFF"/>
        <w:spacing w:before="0" w:beforeAutospacing="0" w:after="0" w:afterAutospacing="0"/>
        <w:ind w:firstLine="708"/>
        <w:jc w:val="both"/>
        <w:rPr>
          <w:color w:val="22272F"/>
          <w:sz w:val="28"/>
          <w:szCs w:val="28"/>
        </w:rPr>
      </w:pPr>
      <w:r>
        <w:rPr>
          <w:color w:val="22272F"/>
          <w:sz w:val="28"/>
          <w:szCs w:val="28"/>
        </w:rPr>
        <w:t>в нарушении статьи 124 ТК РФ ежегодный оплачиваемый отпуск не совпадает с графиком отпусков, заявления работников о переносе на другой срок отсутствует;</w:t>
      </w:r>
    </w:p>
    <w:p w:rsidR="00BD0788" w:rsidRDefault="00BD0788" w:rsidP="00BD0788">
      <w:pPr>
        <w:pStyle w:val="s1"/>
        <w:shd w:val="clear" w:color="auto" w:fill="FFFFFF"/>
        <w:spacing w:before="0" w:beforeAutospacing="0" w:after="0" w:afterAutospacing="0"/>
        <w:jc w:val="both"/>
        <w:rPr>
          <w:color w:val="22272F"/>
          <w:sz w:val="28"/>
          <w:szCs w:val="28"/>
        </w:rPr>
      </w:pPr>
      <w:r>
        <w:rPr>
          <w:color w:val="22272F"/>
          <w:sz w:val="28"/>
          <w:szCs w:val="28"/>
        </w:rPr>
        <w:tab/>
        <w:t>не проводится  вводный инструктаж работников по охране труда;</w:t>
      </w:r>
    </w:p>
    <w:p w:rsidR="00BD0788" w:rsidRDefault="00BD0788" w:rsidP="00BD0788">
      <w:pPr>
        <w:pStyle w:val="s1"/>
        <w:shd w:val="clear" w:color="auto" w:fill="FFFFFF"/>
        <w:spacing w:before="0" w:beforeAutospacing="0" w:after="0" w:afterAutospacing="0"/>
        <w:ind w:firstLine="708"/>
        <w:jc w:val="both"/>
        <w:rPr>
          <w:color w:val="22272F"/>
          <w:sz w:val="28"/>
          <w:szCs w:val="28"/>
        </w:rPr>
      </w:pPr>
      <w:r>
        <w:rPr>
          <w:color w:val="22272F"/>
          <w:sz w:val="28"/>
          <w:szCs w:val="28"/>
        </w:rPr>
        <w:t>В 2023 году запланировано 5 проверок по трудовому законодательству.</w:t>
      </w:r>
    </w:p>
    <w:p w:rsidR="00BD0788" w:rsidRDefault="00BD0788" w:rsidP="00BD0788">
      <w:pPr>
        <w:pStyle w:val="s1"/>
        <w:shd w:val="clear" w:color="auto" w:fill="FFFFFF"/>
        <w:spacing w:before="0" w:beforeAutospacing="0" w:after="0" w:afterAutospacing="0"/>
        <w:ind w:firstLine="708"/>
        <w:jc w:val="both"/>
        <w:rPr>
          <w:color w:val="22272F"/>
          <w:sz w:val="28"/>
          <w:szCs w:val="28"/>
        </w:rPr>
      </w:pPr>
    </w:p>
    <w:p w:rsidR="00BD0788" w:rsidRDefault="00BD0788" w:rsidP="00BD0788">
      <w:pPr>
        <w:pStyle w:val="a7"/>
        <w:spacing w:before="0" w:beforeAutospacing="0" w:after="0" w:afterAutospacing="0"/>
        <w:ind w:firstLine="703"/>
        <w:jc w:val="both"/>
        <w:rPr>
          <w:bCs/>
          <w:sz w:val="28"/>
          <w:szCs w:val="28"/>
        </w:rPr>
      </w:pPr>
      <w:r>
        <w:rPr>
          <w:bCs/>
          <w:sz w:val="28"/>
          <w:szCs w:val="28"/>
        </w:rPr>
        <w:t>ОБРАЗОВАНИЕ</w:t>
      </w:r>
    </w:p>
    <w:p w:rsidR="00BD0788" w:rsidRDefault="00BD0788" w:rsidP="00BD0788">
      <w:pPr>
        <w:pStyle w:val="a7"/>
        <w:spacing w:before="0" w:beforeAutospacing="0" w:after="0" w:afterAutospacing="0"/>
        <w:ind w:firstLine="703"/>
        <w:jc w:val="both"/>
        <w:rPr>
          <w:bCs/>
          <w:sz w:val="28"/>
          <w:szCs w:val="28"/>
        </w:rPr>
      </w:pPr>
    </w:p>
    <w:p w:rsidR="00BD0788" w:rsidRDefault="00BD0788" w:rsidP="00BD0788">
      <w:pPr>
        <w:ind w:firstLine="708"/>
        <w:jc w:val="both"/>
        <w:rPr>
          <w:sz w:val="28"/>
          <w:szCs w:val="28"/>
        </w:rPr>
      </w:pPr>
      <w:r>
        <w:rPr>
          <w:sz w:val="28"/>
          <w:szCs w:val="28"/>
        </w:rPr>
        <w:t xml:space="preserve">Система общего образования Октябрьского муниципального района представляет собой сеть образовательных учреждений, включающих в себя 4 общеобразовательных учреждения (4 базовых, 4 филиала), 9 дошкольных образовательных учреждений и центр дополнительного образования. </w:t>
      </w:r>
    </w:p>
    <w:p w:rsidR="00BD0788" w:rsidRDefault="00BD0788" w:rsidP="00BD0788">
      <w:pPr>
        <w:ind w:firstLine="708"/>
        <w:jc w:val="both"/>
        <w:rPr>
          <w:sz w:val="28"/>
          <w:szCs w:val="28"/>
        </w:rPr>
      </w:pPr>
      <w:r>
        <w:rPr>
          <w:color w:val="000000"/>
          <w:sz w:val="28"/>
          <w:szCs w:val="28"/>
        </w:rPr>
        <w:t>В образовательных учреждениях района работают 438 чел. (2021 год -</w:t>
      </w:r>
      <w:r>
        <w:rPr>
          <w:sz w:val="28"/>
          <w:szCs w:val="28"/>
        </w:rPr>
        <w:t>451 чел.):</w:t>
      </w:r>
    </w:p>
    <w:p w:rsidR="00BD0788" w:rsidRDefault="00BD0788" w:rsidP="00BD0788">
      <w:pPr>
        <w:ind w:firstLine="708"/>
        <w:jc w:val="both"/>
        <w:rPr>
          <w:sz w:val="28"/>
          <w:szCs w:val="28"/>
        </w:rPr>
      </w:pPr>
      <w:r>
        <w:rPr>
          <w:sz w:val="28"/>
          <w:szCs w:val="28"/>
        </w:rPr>
        <w:t xml:space="preserve">-243 сотрудника (2021 г. - 254) - в школах; </w:t>
      </w:r>
    </w:p>
    <w:p w:rsidR="00BD0788" w:rsidRDefault="00BD0788" w:rsidP="00BD0788">
      <w:pPr>
        <w:ind w:firstLine="708"/>
        <w:jc w:val="both"/>
        <w:rPr>
          <w:sz w:val="28"/>
          <w:szCs w:val="28"/>
        </w:rPr>
      </w:pPr>
      <w:r>
        <w:rPr>
          <w:sz w:val="28"/>
          <w:szCs w:val="28"/>
        </w:rPr>
        <w:t>- 173 работников (2021 г. - 175) - в ДОУ;</w:t>
      </w:r>
    </w:p>
    <w:p w:rsidR="00BD0788" w:rsidRDefault="00BD0788" w:rsidP="00BD0788">
      <w:pPr>
        <w:ind w:firstLine="708"/>
        <w:jc w:val="both"/>
        <w:rPr>
          <w:sz w:val="28"/>
          <w:szCs w:val="28"/>
        </w:rPr>
      </w:pPr>
      <w:r>
        <w:rPr>
          <w:sz w:val="28"/>
          <w:szCs w:val="28"/>
        </w:rPr>
        <w:t xml:space="preserve">- 22 работника (2021 г. - 22) – в Центре детского творчества.  Наблюдается отрицательная динамика в количественных показателях сотрудников образовательных учреждений. </w:t>
      </w:r>
    </w:p>
    <w:p w:rsidR="00BD0788" w:rsidRDefault="00BD0788" w:rsidP="00BD0788">
      <w:pPr>
        <w:pStyle w:val="a3"/>
        <w:ind w:firstLine="709"/>
        <w:rPr>
          <w:rFonts w:ascii="Times New Roman" w:hAnsi="Times New Roman"/>
          <w:sz w:val="28"/>
          <w:szCs w:val="28"/>
        </w:rPr>
      </w:pPr>
      <w:r>
        <w:rPr>
          <w:rFonts w:ascii="Times New Roman" w:hAnsi="Times New Roman"/>
          <w:sz w:val="28"/>
          <w:szCs w:val="28"/>
        </w:rPr>
        <w:t xml:space="preserve">В 2022 году в школах района обучалось 1118 учеников (2021 г.-1096). </w:t>
      </w:r>
    </w:p>
    <w:p w:rsidR="00BD0788" w:rsidRDefault="00BD0788" w:rsidP="00BD0788">
      <w:pPr>
        <w:pStyle w:val="a3"/>
        <w:ind w:firstLine="709"/>
        <w:rPr>
          <w:rFonts w:ascii="Times New Roman" w:hAnsi="Times New Roman"/>
          <w:sz w:val="28"/>
          <w:szCs w:val="28"/>
        </w:rPr>
      </w:pPr>
      <w:r>
        <w:rPr>
          <w:rFonts w:ascii="Times New Roman" w:hAnsi="Times New Roman"/>
          <w:sz w:val="28"/>
          <w:szCs w:val="28"/>
        </w:rPr>
        <w:t xml:space="preserve">Дошкольные образовательные учреждения посещали </w:t>
      </w:r>
      <w:proofErr w:type="gramStart"/>
      <w:r>
        <w:rPr>
          <w:rFonts w:ascii="Times New Roman" w:hAnsi="Times New Roman"/>
          <w:sz w:val="28"/>
          <w:szCs w:val="28"/>
        </w:rPr>
        <w:t>на конец</w:t>
      </w:r>
      <w:proofErr w:type="gramEnd"/>
      <w:r>
        <w:rPr>
          <w:rFonts w:ascii="Times New Roman" w:hAnsi="Times New Roman"/>
          <w:sz w:val="28"/>
          <w:szCs w:val="28"/>
        </w:rPr>
        <w:t xml:space="preserve"> 2022 года 416 человек (2021 г. – 418 воспитанник). </w:t>
      </w:r>
    </w:p>
    <w:p w:rsidR="00BD0788" w:rsidRDefault="00BD0788" w:rsidP="00BD0788">
      <w:pPr>
        <w:ind w:firstLine="708"/>
        <w:jc w:val="both"/>
        <w:rPr>
          <w:sz w:val="28"/>
          <w:szCs w:val="28"/>
        </w:rPr>
      </w:pPr>
      <w:r>
        <w:rPr>
          <w:sz w:val="28"/>
          <w:szCs w:val="28"/>
        </w:rPr>
        <w:t xml:space="preserve">На базе МКУДО «ЦДТ </w:t>
      </w:r>
      <w:proofErr w:type="spellStart"/>
      <w:r>
        <w:rPr>
          <w:sz w:val="28"/>
          <w:szCs w:val="28"/>
        </w:rPr>
        <w:t>с</w:t>
      </w:r>
      <w:proofErr w:type="gramStart"/>
      <w:r>
        <w:rPr>
          <w:sz w:val="28"/>
          <w:szCs w:val="28"/>
        </w:rPr>
        <w:t>.А</w:t>
      </w:r>
      <w:proofErr w:type="gramEnd"/>
      <w:r>
        <w:rPr>
          <w:sz w:val="28"/>
          <w:szCs w:val="28"/>
        </w:rPr>
        <w:t>мурзет</w:t>
      </w:r>
      <w:proofErr w:type="spellEnd"/>
      <w:r>
        <w:rPr>
          <w:sz w:val="28"/>
          <w:szCs w:val="28"/>
        </w:rPr>
        <w:t>» действует 33  кружка и секции. Всего кружки посещают 753 (без повторов 532)  учащихся.</w:t>
      </w:r>
    </w:p>
    <w:p w:rsidR="00BD0788" w:rsidRDefault="00BD0788" w:rsidP="00BD0788">
      <w:pPr>
        <w:ind w:firstLine="708"/>
        <w:jc w:val="both"/>
        <w:rPr>
          <w:sz w:val="28"/>
          <w:szCs w:val="28"/>
        </w:rPr>
      </w:pPr>
      <w:proofErr w:type="gramStart"/>
      <w:r>
        <w:rPr>
          <w:sz w:val="28"/>
          <w:szCs w:val="28"/>
        </w:rPr>
        <w:t>В 2022году отделом образования реализовывались муниципальные программы «Поддержка развития образования на территории муниципального образования «Октябрьский муниципальный район», «Комплексная безопасность образовательных учреждений на территории Октябрьского муниципального района на 2016-2025 годы»,  «Профилактика наркомании и правонарушений на территории  муниципального образования «Октябрьский муниципальный район», «Развитие физической культуры и спорта на территории  муниципального образования «Октябрьский муниципальный район».</w:t>
      </w:r>
      <w:proofErr w:type="gramEnd"/>
    </w:p>
    <w:p w:rsidR="00BD0788" w:rsidRDefault="00BD0788" w:rsidP="00BD0788">
      <w:pPr>
        <w:ind w:firstLine="708"/>
        <w:jc w:val="both"/>
        <w:rPr>
          <w:sz w:val="28"/>
          <w:szCs w:val="28"/>
        </w:rPr>
      </w:pPr>
      <w:proofErr w:type="gramStart"/>
      <w:r>
        <w:rPr>
          <w:sz w:val="28"/>
          <w:szCs w:val="28"/>
        </w:rPr>
        <w:t>Основные денежные средства, предусмотренные программой «Поддержка развития образования на территории муниципального образования «Октябрьский муниципальный район», пошли на заработную плату, коммунальные расходы, услуги по содержанию имущества, командировочные расходы, питание обучающихся, приобретение материальных запасов, мероприятия по пожарной безопасности, текущий ремонт зданий, организацию подвоза детей, уголь, оплату услуг по обслуживанию пожарной и охранной сигнализации.</w:t>
      </w:r>
      <w:proofErr w:type="gramEnd"/>
      <w:r>
        <w:rPr>
          <w:sz w:val="28"/>
          <w:szCs w:val="28"/>
        </w:rPr>
        <w:t xml:space="preserve"> Проведены работы по ремонту помещения, приспособленного под спортивный зал, фасад здания в филиале МКОУ «ООШ </w:t>
      </w:r>
      <w:proofErr w:type="spellStart"/>
      <w:r>
        <w:rPr>
          <w:sz w:val="28"/>
          <w:szCs w:val="28"/>
        </w:rPr>
        <w:t>с</w:t>
      </w:r>
      <w:proofErr w:type="gramStart"/>
      <w:r>
        <w:rPr>
          <w:sz w:val="28"/>
          <w:szCs w:val="28"/>
        </w:rPr>
        <w:t>.Б</w:t>
      </w:r>
      <w:proofErr w:type="gramEnd"/>
      <w:r>
        <w:rPr>
          <w:sz w:val="28"/>
          <w:szCs w:val="28"/>
        </w:rPr>
        <w:t>лагословенное</w:t>
      </w:r>
      <w:proofErr w:type="spellEnd"/>
      <w:r>
        <w:rPr>
          <w:sz w:val="28"/>
          <w:szCs w:val="28"/>
        </w:rPr>
        <w:t xml:space="preserve"> имени Героя Советского Союза </w:t>
      </w:r>
      <w:r>
        <w:rPr>
          <w:sz w:val="28"/>
          <w:szCs w:val="28"/>
        </w:rPr>
        <w:lastRenderedPageBreak/>
        <w:t xml:space="preserve">Г.Д. Лопатина» в </w:t>
      </w:r>
      <w:proofErr w:type="spellStart"/>
      <w:r>
        <w:rPr>
          <w:sz w:val="28"/>
          <w:szCs w:val="28"/>
        </w:rPr>
        <w:t>с.Нагибово</w:t>
      </w:r>
      <w:proofErr w:type="spellEnd"/>
      <w:r>
        <w:rPr>
          <w:sz w:val="28"/>
          <w:szCs w:val="28"/>
        </w:rPr>
        <w:t xml:space="preserve">. Произведена замена крыльца с установкой пандуса в детском саду </w:t>
      </w:r>
      <w:proofErr w:type="spellStart"/>
      <w:r>
        <w:rPr>
          <w:sz w:val="28"/>
          <w:szCs w:val="28"/>
        </w:rPr>
        <w:t>с</w:t>
      </w:r>
      <w:proofErr w:type="gramStart"/>
      <w:r>
        <w:rPr>
          <w:sz w:val="28"/>
          <w:szCs w:val="28"/>
        </w:rPr>
        <w:t>.Б</w:t>
      </w:r>
      <w:proofErr w:type="gramEnd"/>
      <w:r>
        <w:rPr>
          <w:sz w:val="28"/>
          <w:szCs w:val="28"/>
        </w:rPr>
        <w:t>лагословенное</w:t>
      </w:r>
      <w:proofErr w:type="spellEnd"/>
      <w:r>
        <w:rPr>
          <w:sz w:val="28"/>
          <w:szCs w:val="28"/>
        </w:rPr>
        <w:t xml:space="preserve">. Полностью произведена замена системы пожарной сигнализации в МБОУ «СОШ </w:t>
      </w:r>
      <w:proofErr w:type="spellStart"/>
      <w:r>
        <w:rPr>
          <w:sz w:val="28"/>
          <w:szCs w:val="28"/>
        </w:rPr>
        <w:t>с</w:t>
      </w:r>
      <w:proofErr w:type="gramStart"/>
      <w:r>
        <w:rPr>
          <w:sz w:val="28"/>
          <w:szCs w:val="28"/>
        </w:rPr>
        <w:t>.А</w:t>
      </w:r>
      <w:proofErr w:type="gramEnd"/>
      <w:r>
        <w:rPr>
          <w:sz w:val="28"/>
          <w:szCs w:val="28"/>
        </w:rPr>
        <w:t>мурзет</w:t>
      </w:r>
      <w:proofErr w:type="spellEnd"/>
      <w:r>
        <w:rPr>
          <w:sz w:val="28"/>
          <w:szCs w:val="28"/>
        </w:rPr>
        <w:t>».</w:t>
      </w:r>
    </w:p>
    <w:p w:rsidR="00BD0788" w:rsidRDefault="00BD0788" w:rsidP="00BD0788">
      <w:pPr>
        <w:ind w:firstLine="708"/>
        <w:jc w:val="both"/>
        <w:rPr>
          <w:sz w:val="28"/>
          <w:szCs w:val="28"/>
        </w:rPr>
      </w:pPr>
      <w:r>
        <w:rPr>
          <w:sz w:val="28"/>
          <w:szCs w:val="28"/>
        </w:rPr>
        <w:t xml:space="preserve">В рамках федерального проекта «Современная школа» национального проекта «Образование» на базе МКОУ «ООШ </w:t>
      </w:r>
      <w:proofErr w:type="spellStart"/>
      <w:r>
        <w:rPr>
          <w:sz w:val="28"/>
          <w:szCs w:val="28"/>
        </w:rPr>
        <w:t>с</w:t>
      </w:r>
      <w:proofErr w:type="gramStart"/>
      <w:r>
        <w:rPr>
          <w:sz w:val="28"/>
          <w:szCs w:val="28"/>
        </w:rPr>
        <w:t>.Б</w:t>
      </w:r>
      <w:proofErr w:type="gramEnd"/>
      <w:r>
        <w:rPr>
          <w:sz w:val="28"/>
          <w:szCs w:val="28"/>
        </w:rPr>
        <w:t>лагословенное</w:t>
      </w:r>
      <w:proofErr w:type="spellEnd"/>
      <w:r>
        <w:rPr>
          <w:sz w:val="28"/>
          <w:szCs w:val="28"/>
        </w:rPr>
        <w:t xml:space="preserve"> имени Героя Советского Союза Г.Д. Лопатина» в 2022 году создан Центр образования естественно-научной и технологической направленностей «Точка роста», в котором осуществляется образовательная деятельность по основным и дополнительным общеобразовательным программам по учебным предметам «Химия», «Физика». В рамках проекта в школу поступили ноутбуки, МФУ, интерактивная доска, лабораторное оборудование.</w:t>
      </w:r>
    </w:p>
    <w:p w:rsidR="00BD0788" w:rsidRDefault="00BD0788" w:rsidP="00BD0788">
      <w:pPr>
        <w:ind w:firstLine="708"/>
        <w:jc w:val="both"/>
        <w:rPr>
          <w:sz w:val="28"/>
          <w:szCs w:val="28"/>
        </w:rPr>
      </w:pPr>
      <w:r>
        <w:rPr>
          <w:sz w:val="28"/>
          <w:szCs w:val="28"/>
        </w:rPr>
        <w:t xml:space="preserve">В 2022  году в соответствии с Государственной программой Российской Федерации «Развитие образования» поступил  автобус «ПАЗ» для перевозки детей МКОУ «ООШ </w:t>
      </w:r>
      <w:proofErr w:type="spellStart"/>
      <w:r>
        <w:rPr>
          <w:sz w:val="28"/>
          <w:szCs w:val="28"/>
        </w:rPr>
        <w:t>с</w:t>
      </w:r>
      <w:proofErr w:type="gramStart"/>
      <w:r>
        <w:rPr>
          <w:sz w:val="28"/>
          <w:szCs w:val="28"/>
        </w:rPr>
        <w:t>.П</w:t>
      </w:r>
      <w:proofErr w:type="gramEnd"/>
      <w:r>
        <w:rPr>
          <w:sz w:val="28"/>
          <w:szCs w:val="28"/>
        </w:rPr>
        <w:t>олевое</w:t>
      </w:r>
      <w:proofErr w:type="spellEnd"/>
      <w:r>
        <w:rPr>
          <w:sz w:val="28"/>
          <w:szCs w:val="28"/>
        </w:rPr>
        <w:t>».</w:t>
      </w:r>
    </w:p>
    <w:p w:rsidR="00BD0788" w:rsidRDefault="00BD0788" w:rsidP="00BD0788">
      <w:pPr>
        <w:ind w:firstLine="708"/>
        <w:jc w:val="both"/>
        <w:rPr>
          <w:sz w:val="28"/>
          <w:szCs w:val="28"/>
        </w:rPr>
      </w:pPr>
      <w:r>
        <w:rPr>
          <w:sz w:val="28"/>
          <w:szCs w:val="28"/>
        </w:rPr>
        <w:t xml:space="preserve">В рамках муниципальной программы «Энергосбережение и повышение энергетической эффективности на территории муниципального образования «Октябрьский муниципальный район» произведена частичная замена системы отопления в МКДОУ «Детский сад </w:t>
      </w:r>
      <w:proofErr w:type="spellStart"/>
      <w:r>
        <w:rPr>
          <w:sz w:val="28"/>
          <w:szCs w:val="28"/>
        </w:rPr>
        <w:t>с</w:t>
      </w:r>
      <w:proofErr w:type="gramStart"/>
      <w:r>
        <w:rPr>
          <w:sz w:val="28"/>
          <w:szCs w:val="28"/>
        </w:rPr>
        <w:t>.Б</w:t>
      </w:r>
      <w:proofErr w:type="gramEnd"/>
      <w:r>
        <w:rPr>
          <w:sz w:val="28"/>
          <w:szCs w:val="28"/>
        </w:rPr>
        <w:t>лагословенное</w:t>
      </w:r>
      <w:proofErr w:type="spellEnd"/>
      <w:r>
        <w:rPr>
          <w:sz w:val="28"/>
          <w:szCs w:val="28"/>
        </w:rPr>
        <w:t xml:space="preserve">», МКДОУ «Детский сад «Буратино» </w:t>
      </w:r>
      <w:proofErr w:type="spellStart"/>
      <w:r>
        <w:rPr>
          <w:sz w:val="28"/>
          <w:szCs w:val="28"/>
        </w:rPr>
        <w:t>с.Амурзет</w:t>
      </w:r>
      <w:proofErr w:type="spellEnd"/>
      <w:r>
        <w:rPr>
          <w:sz w:val="28"/>
          <w:szCs w:val="28"/>
        </w:rPr>
        <w:t xml:space="preserve">». </w:t>
      </w:r>
    </w:p>
    <w:p w:rsidR="00BD0788" w:rsidRDefault="00BD0788" w:rsidP="00BD0788">
      <w:pPr>
        <w:ind w:firstLine="708"/>
        <w:jc w:val="both"/>
        <w:rPr>
          <w:sz w:val="28"/>
          <w:szCs w:val="28"/>
        </w:rPr>
      </w:pPr>
      <w:r>
        <w:rPr>
          <w:sz w:val="28"/>
          <w:szCs w:val="28"/>
        </w:rPr>
        <w:t>Установлены игровые участки на территориях всех дошкольных образовательных учреждений.</w:t>
      </w:r>
    </w:p>
    <w:p w:rsidR="00BD0788" w:rsidRDefault="00BD0788" w:rsidP="00BD0788">
      <w:pPr>
        <w:ind w:firstLine="708"/>
        <w:jc w:val="both"/>
        <w:rPr>
          <w:sz w:val="28"/>
          <w:szCs w:val="28"/>
        </w:rPr>
      </w:pPr>
      <w:r>
        <w:rPr>
          <w:sz w:val="28"/>
          <w:szCs w:val="28"/>
        </w:rPr>
        <w:t xml:space="preserve">На территории МКУДО «ЦДТ с. </w:t>
      </w:r>
      <w:proofErr w:type="spellStart"/>
      <w:r>
        <w:rPr>
          <w:sz w:val="28"/>
          <w:szCs w:val="28"/>
        </w:rPr>
        <w:t>Амурзет</w:t>
      </w:r>
      <w:proofErr w:type="spellEnd"/>
      <w:r>
        <w:rPr>
          <w:sz w:val="28"/>
          <w:szCs w:val="28"/>
        </w:rPr>
        <w:t xml:space="preserve">» и 3-х школ установлены гимнастические турники для занятия </w:t>
      </w:r>
      <w:proofErr w:type="spellStart"/>
      <w:r>
        <w:rPr>
          <w:sz w:val="28"/>
          <w:szCs w:val="28"/>
        </w:rPr>
        <w:t>воркаутом</w:t>
      </w:r>
      <w:proofErr w:type="spellEnd"/>
      <w:r>
        <w:rPr>
          <w:sz w:val="28"/>
          <w:szCs w:val="28"/>
        </w:rPr>
        <w:t>.</w:t>
      </w:r>
    </w:p>
    <w:p w:rsidR="00BD0788" w:rsidRDefault="00BD0788" w:rsidP="00BD0788">
      <w:pPr>
        <w:ind w:firstLine="708"/>
        <w:jc w:val="both"/>
        <w:rPr>
          <w:sz w:val="28"/>
          <w:szCs w:val="28"/>
        </w:rPr>
      </w:pPr>
      <w:r>
        <w:rPr>
          <w:sz w:val="28"/>
          <w:szCs w:val="28"/>
        </w:rPr>
        <w:t>В  2022 году    проведено  15  районных   спортивных  мероприятий с участием   около  700 человек. (2021 год-13 мероприятий, 500 чел.), в том числе:</w:t>
      </w:r>
    </w:p>
    <w:p w:rsidR="00BD0788" w:rsidRDefault="00BD0788" w:rsidP="00BD0788">
      <w:pPr>
        <w:ind w:firstLine="708"/>
        <w:jc w:val="both"/>
        <w:rPr>
          <w:sz w:val="28"/>
          <w:szCs w:val="28"/>
        </w:rPr>
      </w:pPr>
      <w:r>
        <w:rPr>
          <w:sz w:val="28"/>
          <w:szCs w:val="28"/>
        </w:rPr>
        <w:t xml:space="preserve">турниры по гиревому спорту и пауэрлифтингу памяти </w:t>
      </w:r>
      <w:proofErr w:type="spellStart"/>
      <w:r>
        <w:rPr>
          <w:sz w:val="28"/>
          <w:szCs w:val="28"/>
        </w:rPr>
        <w:t>Д.Гассана</w:t>
      </w:r>
      <w:proofErr w:type="spellEnd"/>
      <w:r>
        <w:rPr>
          <w:sz w:val="28"/>
          <w:szCs w:val="28"/>
        </w:rPr>
        <w:t xml:space="preserve">, по мини-футболу и волейболу, посвященные Дню защитника Отечества;  </w:t>
      </w:r>
    </w:p>
    <w:p w:rsidR="00BD0788" w:rsidRDefault="00BD0788" w:rsidP="00BD0788">
      <w:pPr>
        <w:ind w:firstLine="708"/>
        <w:jc w:val="both"/>
        <w:rPr>
          <w:sz w:val="28"/>
          <w:szCs w:val="28"/>
        </w:rPr>
      </w:pPr>
      <w:r>
        <w:rPr>
          <w:sz w:val="28"/>
          <w:szCs w:val="28"/>
        </w:rPr>
        <w:t>турнир по гиревому спорту на призы Законодательного  Собрания ЕАО;</w:t>
      </w:r>
    </w:p>
    <w:p w:rsidR="00BD0788" w:rsidRDefault="00BD0788" w:rsidP="00BD0788">
      <w:pPr>
        <w:ind w:firstLine="708"/>
        <w:jc w:val="both"/>
        <w:rPr>
          <w:sz w:val="28"/>
          <w:szCs w:val="28"/>
        </w:rPr>
      </w:pPr>
      <w:r>
        <w:rPr>
          <w:sz w:val="28"/>
          <w:szCs w:val="28"/>
        </w:rPr>
        <w:t xml:space="preserve">мини-футбол и турнир по гиревому спорту, посвященные Дню Победы,  шахматный турнир и  открытое  Первенство Октябрьского района   по </w:t>
      </w:r>
      <w:proofErr w:type="spellStart"/>
      <w:r>
        <w:rPr>
          <w:sz w:val="28"/>
          <w:szCs w:val="28"/>
        </w:rPr>
        <w:t>Киокусинкай</w:t>
      </w:r>
      <w:proofErr w:type="spellEnd"/>
      <w:r>
        <w:rPr>
          <w:sz w:val="28"/>
          <w:szCs w:val="28"/>
        </w:rPr>
        <w:t xml:space="preserve"> каратэ-до среди юношей и девушек (110 чел.) с участием спортсменов Октябрьского района, Ленинского района и г. Биробиджана;</w:t>
      </w:r>
    </w:p>
    <w:p w:rsidR="00BD0788" w:rsidRDefault="00BD0788" w:rsidP="00BD0788">
      <w:pPr>
        <w:ind w:firstLine="708"/>
        <w:jc w:val="both"/>
        <w:rPr>
          <w:sz w:val="28"/>
          <w:szCs w:val="28"/>
        </w:rPr>
      </w:pPr>
      <w:r>
        <w:rPr>
          <w:sz w:val="28"/>
          <w:szCs w:val="28"/>
        </w:rPr>
        <w:t xml:space="preserve">спортивное мероприятие «Президентские состязания», в котором приняли участие  учащиеся 7 классов из школы с. </w:t>
      </w:r>
      <w:proofErr w:type="spellStart"/>
      <w:r>
        <w:rPr>
          <w:sz w:val="28"/>
          <w:szCs w:val="28"/>
        </w:rPr>
        <w:t>Амурзет</w:t>
      </w:r>
      <w:proofErr w:type="spellEnd"/>
      <w:r>
        <w:rPr>
          <w:sz w:val="28"/>
          <w:szCs w:val="28"/>
        </w:rPr>
        <w:t xml:space="preserve">, школы с. </w:t>
      </w:r>
      <w:proofErr w:type="spellStart"/>
      <w:r>
        <w:rPr>
          <w:sz w:val="28"/>
          <w:szCs w:val="28"/>
        </w:rPr>
        <w:t>Екатерино</w:t>
      </w:r>
      <w:proofErr w:type="spellEnd"/>
      <w:r>
        <w:rPr>
          <w:sz w:val="28"/>
          <w:szCs w:val="28"/>
        </w:rPr>
        <w:t xml:space="preserve">-Никольское и школы с. Пузино. Соревнования проводились раздельно среди юношей и девушек в спортивном многоборье, включающие в себя тесты: бег 60 м., подтягивание на перекладине, подъем туловища из </w:t>
      </w:r>
      <w:proofErr w:type="gramStart"/>
      <w:r>
        <w:rPr>
          <w:sz w:val="28"/>
          <w:szCs w:val="28"/>
        </w:rPr>
        <w:t>положения</w:t>
      </w:r>
      <w:proofErr w:type="gramEnd"/>
      <w:r>
        <w:rPr>
          <w:sz w:val="28"/>
          <w:szCs w:val="28"/>
        </w:rPr>
        <w:t xml:space="preserve"> лежа на спине, прыжок в длину с места и другие;  </w:t>
      </w:r>
    </w:p>
    <w:p w:rsidR="00BD0788" w:rsidRDefault="00BD0788" w:rsidP="00BD0788">
      <w:pPr>
        <w:ind w:firstLine="708"/>
        <w:jc w:val="both"/>
        <w:rPr>
          <w:sz w:val="28"/>
          <w:szCs w:val="28"/>
        </w:rPr>
      </w:pPr>
      <w:r>
        <w:rPr>
          <w:sz w:val="28"/>
          <w:szCs w:val="28"/>
        </w:rPr>
        <w:t xml:space="preserve">организовано награждение благодарственными письмами главы Октябрьского района 15  спортсменов района, добившихся отличных результатов  в  спорте (волейбол, гиревой спорт и </w:t>
      </w:r>
      <w:proofErr w:type="spellStart"/>
      <w:r>
        <w:rPr>
          <w:sz w:val="28"/>
          <w:szCs w:val="28"/>
        </w:rPr>
        <w:t>паурлифтинг</w:t>
      </w:r>
      <w:proofErr w:type="spellEnd"/>
      <w:r>
        <w:rPr>
          <w:sz w:val="28"/>
          <w:szCs w:val="28"/>
        </w:rPr>
        <w:t>);</w:t>
      </w:r>
    </w:p>
    <w:p w:rsidR="00BD0788" w:rsidRDefault="00BD0788" w:rsidP="00BD0788">
      <w:pPr>
        <w:ind w:firstLine="708"/>
        <w:jc w:val="both"/>
        <w:rPr>
          <w:sz w:val="28"/>
          <w:szCs w:val="28"/>
        </w:rPr>
      </w:pPr>
      <w:r>
        <w:rPr>
          <w:sz w:val="28"/>
          <w:szCs w:val="28"/>
        </w:rPr>
        <w:t xml:space="preserve">в рамках Дня борьбы с наркоманией  проведено  спортивное мероприятие по спортивной игре «Перестрелка»  среди ЛОЛ,  мини-футбол памяти </w:t>
      </w:r>
      <w:proofErr w:type="spellStart"/>
      <w:r>
        <w:rPr>
          <w:sz w:val="28"/>
          <w:szCs w:val="28"/>
        </w:rPr>
        <w:t>Д.Тонких</w:t>
      </w:r>
      <w:proofErr w:type="spellEnd"/>
      <w:r>
        <w:rPr>
          <w:sz w:val="28"/>
          <w:szCs w:val="28"/>
        </w:rPr>
        <w:t xml:space="preserve"> среди сборных команд района и гостей турнира </w:t>
      </w:r>
      <w:proofErr w:type="gramStart"/>
      <w:r>
        <w:rPr>
          <w:sz w:val="28"/>
          <w:szCs w:val="28"/>
        </w:rPr>
        <w:t>из</w:t>
      </w:r>
      <w:proofErr w:type="gramEnd"/>
      <w:r>
        <w:rPr>
          <w:sz w:val="28"/>
          <w:szCs w:val="28"/>
        </w:rPr>
        <w:t xml:space="preserve"> с. Ленинское;</w:t>
      </w:r>
    </w:p>
    <w:p w:rsidR="00BD0788" w:rsidRDefault="00BD0788" w:rsidP="00BD0788">
      <w:pPr>
        <w:ind w:firstLine="708"/>
        <w:jc w:val="both"/>
        <w:rPr>
          <w:sz w:val="28"/>
          <w:szCs w:val="28"/>
        </w:rPr>
      </w:pPr>
      <w:r>
        <w:rPr>
          <w:sz w:val="28"/>
          <w:szCs w:val="28"/>
        </w:rPr>
        <w:lastRenderedPageBreak/>
        <w:t>спортивно-массовое мероприятие, посвященное Дню физкультурника: организованы площадки по гиревому спорту и пауэрлифтингу,  по стрельбе из пневматической винтовки,  по  игре в «городки», по  подтягиванию на перекладине, «Веселые старты» среди  детей и подростков;</w:t>
      </w:r>
    </w:p>
    <w:p w:rsidR="00BD0788" w:rsidRDefault="00BD0788" w:rsidP="00BD0788">
      <w:pPr>
        <w:ind w:firstLine="708"/>
        <w:jc w:val="both"/>
        <w:rPr>
          <w:sz w:val="28"/>
          <w:szCs w:val="28"/>
        </w:rPr>
      </w:pPr>
      <w:r>
        <w:rPr>
          <w:sz w:val="28"/>
          <w:szCs w:val="28"/>
        </w:rPr>
        <w:t xml:space="preserve">турнир по мини-футболу, памяти А. </w:t>
      </w:r>
      <w:proofErr w:type="spellStart"/>
      <w:r>
        <w:rPr>
          <w:sz w:val="28"/>
          <w:szCs w:val="28"/>
        </w:rPr>
        <w:t>Сидельникова</w:t>
      </w:r>
      <w:proofErr w:type="spellEnd"/>
      <w:r>
        <w:rPr>
          <w:sz w:val="28"/>
          <w:szCs w:val="28"/>
        </w:rPr>
        <w:t xml:space="preserve">; </w:t>
      </w:r>
    </w:p>
    <w:p w:rsidR="00BD0788" w:rsidRDefault="00BD0788" w:rsidP="00BD0788">
      <w:pPr>
        <w:ind w:firstLine="708"/>
        <w:jc w:val="both"/>
        <w:rPr>
          <w:sz w:val="28"/>
          <w:szCs w:val="28"/>
        </w:rPr>
      </w:pPr>
      <w:r>
        <w:rPr>
          <w:sz w:val="28"/>
          <w:szCs w:val="28"/>
        </w:rPr>
        <w:t xml:space="preserve">районный турнир по мини-футболу на переходящий  Кубок Октябрьского  района;  </w:t>
      </w:r>
    </w:p>
    <w:p w:rsidR="00BD0788" w:rsidRDefault="00BD0788" w:rsidP="00BD0788">
      <w:pPr>
        <w:ind w:firstLine="708"/>
        <w:jc w:val="both"/>
        <w:rPr>
          <w:sz w:val="28"/>
          <w:szCs w:val="28"/>
        </w:rPr>
      </w:pPr>
      <w:r>
        <w:rPr>
          <w:sz w:val="28"/>
          <w:szCs w:val="28"/>
        </w:rPr>
        <w:t>районные соревнования  по настольному теннису среди учащихся школ и многопрофильного лицея;</w:t>
      </w:r>
    </w:p>
    <w:p w:rsidR="00BD0788" w:rsidRDefault="00BD0788" w:rsidP="00BD0788">
      <w:pPr>
        <w:ind w:firstLine="708"/>
        <w:jc w:val="both"/>
        <w:rPr>
          <w:sz w:val="28"/>
          <w:szCs w:val="28"/>
        </w:rPr>
      </w:pPr>
      <w:r>
        <w:rPr>
          <w:sz w:val="28"/>
          <w:szCs w:val="28"/>
        </w:rPr>
        <w:t>районный турнир  по шахматам среди учащихся ОУ;</w:t>
      </w:r>
    </w:p>
    <w:p w:rsidR="00BD0788" w:rsidRDefault="00BD0788" w:rsidP="00BD0788">
      <w:pPr>
        <w:ind w:firstLine="708"/>
        <w:jc w:val="both"/>
        <w:rPr>
          <w:sz w:val="28"/>
          <w:szCs w:val="28"/>
        </w:rPr>
      </w:pPr>
      <w:r>
        <w:rPr>
          <w:sz w:val="28"/>
          <w:szCs w:val="28"/>
        </w:rPr>
        <w:t xml:space="preserve">турнир  по гиревому спорту и пауэрлифтингу памяти </w:t>
      </w:r>
      <w:proofErr w:type="spellStart"/>
      <w:r>
        <w:rPr>
          <w:sz w:val="28"/>
          <w:szCs w:val="28"/>
        </w:rPr>
        <w:t>Э.Пономарева</w:t>
      </w:r>
      <w:proofErr w:type="spellEnd"/>
      <w:r>
        <w:rPr>
          <w:sz w:val="28"/>
          <w:szCs w:val="28"/>
        </w:rPr>
        <w:t>;</w:t>
      </w:r>
    </w:p>
    <w:p w:rsidR="00BD0788" w:rsidRDefault="00BD0788" w:rsidP="00BD0788">
      <w:pPr>
        <w:ind w:firstLine="708"/>
        <w:jc w:val="both"/>
        <w:rPr>
          <w:sz w:val="28"/>
          <w:szCs w:val="28"/>
        </w:rPr>
      </w:pPr>
      <w:proofErr w:type="spellStart"/>
      <w:r>
        <w:rPr>
          <w:sz w:val="28"/>
          <w:szCs w:val="28"/>
        </w:rPr>
        <w:t>районый</w:t>
      </w:r>
      <w:proofErr w:type="spellEnd"/>
      <w:r>
        <w:rPr>
          <w:sz w:val="28"/>
          <w:szCs w:val="28"/>
        </w:rPr>
        <w:t xml:space="preserve"> турнир по </w:t>
      </w:r>
      <w:proofErr w:type="spellStart"/>
      <w:r>
        <w:rPr>
          <w:sz w:val="28"/>
          <w:szCs w:val="28"/>
        </w:rPr>
        <w:t>волейбоолу</w:t>
      </w:r>
      <w:proofErr w:type="spellEnd"/>
      <w:r>
        <w:rPr>
          <w:sz w:val="28"/>
          <w:szCs w:val="28"/>
        </w:rPr>
        <w:t xml:space="preserve"> на переходящий Новогодний Кубок Октябрьского района.</w:t>
      </w:r>
    </w:p>
    <w:p w:rsidR="00BD0788" w:rsidRDefault="00BD0788" w:rsidP="00BD0788">
      <w:pPr>
        <w:ind w:firstLine="708"/>
        <w:jc w:val="both"/>
        <w:rPr>
          <w:sz w:val="28"/>
          <w:szCs w:val="28"/>
        </w:rPr>
      </w:pPr>
      <w:r>
        <w:rPr>
          <w:sz w:val="28"/>
          <w:szCs w:val="28"/>
        </w:rPr>
        <w:t xml:space="preserve">  В течение 2022 года  юные спортсмены района приняли участие в 37  спортивных мероприятиях за пределами района (245 чел.). </w:t>
      </w:r>
      <w:proofErr w:type="gramStart"/>
      <w:r>
        <w:rPr>
          <w:sz w:val="28"/>
          <w:szCs w:val="28"/>
        </w:rPr>
        <w:t xml:space="preserve">Участвовали во  Всероссийских соревнованиях по </w:t>
      </w:r>
      <w:proofErr w:type="spellStart"/>
      <w:r>
        <w:rPr>
          <w:sz w:val="28"/>
          <w:szCs w:val="28"/>
        </w:rPr>
        <w:t>киокусинкай</w:t>
      </w:r>
      <w:proofErr w:type="spellEnd"/>
      <w:r>
        <w:rPr>
          <w:sz w:val="28"/>
          <w:szCs w:val="28"/>
        </w:rPr>
        <w:t xml:space="preserve"> карате-до (г. Москва-3 чел., г. Санкт-Петербург – 4 чел., г. Иркутск – 5 чел.).</w:t>
      </w:r>
      <w:proofErr w:type="gramEnd"/>
      <w:r>
        <w:rPr>
          <w:sz w:val="28"/>
          <w:szCs w:val="28"/>
        </w:rPr>
        <w:t xml:space="preserve">  Выезжали на   областные турниры по волейболу (</w:t>
      </w:r>
      <w:proofErr w:type="spellStart"/>
      <w:r>
        <w:rPr>
          <w:sz w:val="28"/>
          <w:szCs w:val="28"/>
        </w:rPr>
        <w:t>г</w:t>
      </w:r>
      <w:proofErr w:type="gramStart"/>
      <w:r>
        <w:rPr>
          <w:sz w:val="28"/>
          <w:szCs w:val="28"/>
        </w:rPr>
        <w:t>.Б</w:t>
      </w:r>
      <w:proofErr w:type="gramEnd"/>
      <w:r>
        <w:rPr>
          <w:sz w:val="28"/>
          <w:szCs w:val="28"/>
        </w:rPr>
        <w:t>иробиджан</w:t>
      </w:r>
      <w:proofErr w:type="spellEnd"/>
      <w:r>
        <w:rPr>
          <w:sz w:val="28"/>
          <w:szCs w:val="28"/>
        </w:rPr>
        <w:t xml:space="preserve">,  г. Белогорск, г. Лесозаводск в составе сборной ЕАО), мини-футболу,  гиревому спорту,  баскетболу,  настольному теннису,  самбо, легкой атлетике, шахматам  (г. Биробиджан), </w:t>
      </w:r>
      <w:proofErr w:type="spellStart"/>
      <w:r>
        <w:rPr>
          <w:sz w:val="28"/>
          <w:szCs w:val="28"/>
        </w:rPr>
        <w:t>киокусинкай</w:t>
      </w:r>
      <w:proofErr w:type="spellEnd"/>
      <w:r>
        <w:rPr>
          <w:sz w:val="28"/>
          <w:szCs w:val="28"/>
        </w:rPr>
        <w:t xml:space="preserve"> карате-до (г. Биробиджан, г. Хабаровск, п. Николаевка,  п. </w:t>
      </w:r>
      <w:proofErr w:type="spellStart"/>
      <w:r>
        <w:rPr>
          <w:sz w:val="28"/>
          <w:szCs w:val="28"/>
        </w:rPr>
        <w:t>Кульдур</w:t>
      </w:r>
      <w:proofErr w:type="spellEnd"/>
      <w:r>
        <w:rPr>
          <w:sz w:val="28"/>
          <w:szCs w:val="28"/>
        </w:rPr>
        <w:t xml:space="preserve">), малоформатному футболу (с. Ленинское). </w:t>
      </w:r>
    </w:p>
    <w:p w:rsidR="00BD0788" w:rsidRDefault="00BD0788" w:rsidP="00BD0788">
      <w:pPr>
        <w:ind w:firstLine="708"/>
        <w:jc w:val="both"/>
        <w:rPr>
          <w:sz w:val="28"/>
          <w:szCs w:val="28"/>
        </w:rPr>
      </w:pPr>
      <w:r>
        <w:rPr>
          <w:sz w:val="28"/>
          <w:szCs w:val="28"/>
        </w:rPr>
        <w:t xml:space="preserve">В рамках  областной программы «Развитие КВН в сельских школах» в Октябрьском районе сформировано 5 команд (около 50 чел.).  </w:t>
      </w:r>
    </w:p>
    <w:p w:rsidR="00BD0788" w:rsidRDefault="00BD0788" w:rsidP="00BD0788">
      <w:pPr>
        <w:ind w:firstLine="708"/>
        <w:jc w:val="both"/>
        <w:rPr>
          <w:sz w:val="28"/>
          <w:szCs w:val="28"/>
        </w:rPr>
      </w:pPr>
      <w:r>
        <w:rPr>
          <w:sz w:val="28"/>
          <w:szCs w:val="28"/>
        </w:rPr>
        <w:t xml:space="preserve">В 2022 году в  </w:t>
      </w:r>
      <w:proofErr w:type="spellStart"/>
      <w:r>
        <w:rPr>
          <w:sz w:val="28"/>
          <w:szCs w:val="28"/>
        </w:rPr>
        <w:t>г</w:t>
      </w:r>
      <w:proofErr w:type="gramStart"/>
      <w:r>
        <w:rPr>
          <w:sz w:val="28"/>
          <w:szCs w:val="28"/>
        </w:rPr>
        <w:t>.Х</w:t>
      </w:r>
      <w:proofErr w:type="gramEnd"/>
      <w:r>
        <w:rPr>
          <w:sz w:val="28"/>
          <w:szCs w:val="28"/>
        </w:rPr>
        <w:t>абаровске</w:t>
      </w:r>
      <w:proofErr w:type="spellEnd"/>
      <w:r>
        <w:rPr>
          <w:sz w:val="28"/>
          <w:szCs w:val="28"/>
        </w:rPr>
        <w:t xml:space="preserve"> состоялась ½ финала  игры КВН  учебной Премьер-лиги. Участие  в играх приняла  сборная районная команда «</w:t>
      </w:r>
      <w:proofErr w:type="gramStart"/>
      <w:r>
        <w:rPr>
          <w:sz w:val="28"/>
          <w:szCs w:val="28"/>
        </w:rPr>
        <w:t>Амур-молодой</w:t>
      </w:r>
      <w:proofErr w:type="gramEnd"/>
      <w:r>
        <w:rPr>
          <w:sz w:val="28"/>
          <w:szCs w:val="28"/>
        </w:rPr>
        <w:t xml:space="preserve">», в состав которой вошли ребята из  команды «Матрешки» школы с. </w:t>
      </w:r>
      <w:proofErr w:type="spellStart"/>
      <w:r>
        <w:rPr>
          <w:sz w:val="28"/>
          <w:szCs w:val="28"/>
        </w:rPr>
        <w:t>Амурзет</w:t>
      </w:r>
      <w:proofErr w:type="spellEnd"/>
      <w:r>
        <w:rPr>
          <w:sz w:val="28"/>
          <w:szCs w:val="28"/>
        </w:rPr>
        <w:t xml:space="preserve"> и «</w:t>
      </w:r>
      <w:proofErr w:type="spellStart"/>
      <w:r>
        <w:rPr>
          <w:sz w:val="28"/>
          <w:szCs w:val="28"/>
        </w:rPr>
        <w:t>Винегретик</w:t>
      </w:r>
      <w:proofErr w:type="spellEnd"/>
      <w:r>
        <w:rPr>
          <w:sz w:val="28"/>
          <w:szCs w:val="28"/>
        </w:rPr>
        <w:t xml:space="preserve">» из школы с. </w:t>
      </w:r>
      <w:proofErr w:type="spellStart"/>
      <w:r>
        <w:rPr>
          <w:sz w:val="28"/>
          <w:szCs w:val="28"/>
        </w:rPr>
        <w:t>Екатерино</w:t>
      </w:r>
      <w:proofErr w:type="spellEnd"/>
      <w:r>
        <w:rPr>
          <w:sz w:val="28"/>
          <w:szCs w:val="28"/>
        </w:rPr>
        <w:t xml:space="preserve">-Никольское (11 человек). </w:t>
      </w:r>
    </w:p>
    <w:p w:rsidR="00BD0788" w:rsidRDefault="00BD0788" w:rsidP="00BD0788">
      <w:pPr>
        <w:ind w:firstLine="708"/>
        <w:jc w:val="both"/>
        <w:rPr>
          <w:sz w:val="28"/>
          <w:szCs w:val="28"/>
        </w:rPr>
      </w:pPr>
      <w:r>
        <w:rPr>
          <w:sz w:val="28"/>
          <w:szCs w:val="28"/>
        </w:rPr>
        <w:t>Сборная команда ЕАО (в состав вошла команда «</w:t>
      </w:r>
      <w:proofErr w:type="spellStart"/>
      <w:r>
        <w:rPr>
          <w:sz w:val="28"/>
          <w:szCs w:val="28"/>
        </w:rPr>
        <w:t>Бунтарим</w:t>
      </w:r>
      <w:proofErr w:type="spellEnd"/>
      <w:r>
        <w:rPr>
          <w:sz w:val="28"/>
          <w:szCs w:val="28"/>
        </w:rPr>
        <w:t xml:space="preserve"> не по-детски» с. </w:t>
      </w:r>
      <w:proofErr w:type="spellStart"/>
      <w:r>
        <w:rPr>
          <w:sz w:val="28"/>
          <w:szCs w:val="28"/>
        </w:rPr>
        <w:t>Амурзет</w:t>
      </w:r>
      <w:proofErr w:type="spellEnd"/>
      <w:r>
        <w:rPr>
          <w:sz w:val="28"/>
          <w:szCs w:val="28"/>
        </w:rPr>
        <w:t xml:space="preserve">) приняла участие  в международном фестивале детских команд КВН в г. Анапа.  </w:t>
      </w:r>
    </w:p>
    <w:p w:rsidR="00BD0788" w:rsidRDefault="00BD0788" w:rsidP="00BD0788">
      <w:pPr>
        <w:ind w:firstLine="708"/>
        <w:jc w:val="both"/>
        <w:rPr>
          <w:sz w:val="28"/>
          <w:szCs w:val="28"/>
        </w:rPr>
      </w:pPr>
      <w:r>
        <w:rPr>
          <w:sz w:val="28"/>
          <w:szCs w:val="28"/>
        </w:rPr>
        <w:t xml:space="preserve">В МЦКД с. </w:t>
      </w:r>
      <w:proofErr w:type="spellStart"/>
      <w:r>
        <w:rPr>
          <w:sz w:val="28"/>
          <w:szCs w:val="28"/>
        </w:rPr>
        <w:t>Амурзет</w:t>
      </w:r>
      <w:proofErr w:type="spellEnd"/>
      <w:r>
        <w:rPr>
          <w:sz w:val="28"/>
          <w:szCs w:val="28"/>
        </w:rPr>
        <w:t xml:space="preserve"> состоялся   III Фестиваль КВН лиги «Амур молодой» с участием  5 молодежных команд «</w:t>
      </w:r>
      <w:proofErr w:type="spellStart"/>
      <w:r>
        <w:rPr>
          <w:sz w:val="28"/>
          <w:szCs w:val="28"/>
        </w:rPr>
        <w:t>Бунтарим</w:t>
      </w:r>
      <w:proofErr w:type="spellEnd"/>
      <w:r>
        <w:rPr>
          <w:sz w:val="28"/>
          <w:szCs w:val="28"/>
        </w:rPr>
        <w:t xml:space="preserve"> не по-детски» (победители, Гран-при), «На балконе», «</w:t>
      </w:r>
      <w:proofErr w:type="spellStart"/>
      <w:r>
        <w:rPr>
          <w:sz w:val="28"/>
          <w:szCs w:val="28"/>
        </w:rPr>
        <w:t>Винегретик</w:t>
      </w:r>
      <w:proofErr w:type="spellEnd"/>
      <w:r>
        <w:rPr>
          <w:sz w:val="28"/>
          <w:szCs w:val="28"/>
        </w:rPr>
        <w:t xml:space="preserve">», «Спортивная команда», «Кисель». В течение года  команды участвовали  в фестивалях КВН в г. Биробиджан  и г. Хабаровск.  </w:t>
      </w:r>
    </w:p>
    <w:p w:rsidR="00BD0788" w:rsidRDefault="00BD0788" w:rsidP="00BD0788">
      <w:pPr>
        <w:ind w:firstLine="708"/>
        <w:jc w:val="both"/>
        <w:rPr>
          <w:sz w:val="28"/>
          <w:szCs w:val="28"/>
        </w:rPr>
      </w:pPr>
      <w:r>
        <w:rPr>
          <w:sz w:val="28"/>
          <w:szCs w:val="28"/>
        </w:rPr>
        <w:t xml:space="preserve">Важным направлением деятельности по формированию активной гражданской позиции является участие в добровольческой (волонтерской) деятельности.  Пять волонтерских корпусов, созданных на базе школ  и  ЦДТ с. </w:t>
      </w:r>
      <w:proofErr w:type="spellStart"/>
      <w:r>
        <w:rPr>
          <w:sz w:val="28"/>
          <w:szCs w:val="28"/>
        </w:rPr>
        <w:t>Амурзет</w:t>
      </w:r>
      <w:proofErr w:type="spellEnd"/>
      <w:r>
        <w:rPr>
          <w:sz w:val="28"/>
          <w:szCs w:val="28"/>
        </w:rPr>
        <w:t xml:space="preserve">  принимали активное участие  в проведении  гражданско-патриотических мероприятиях,   акциях:  посвященных 77-й годовщине Победы в Великой Отечественной войне -  «Георгиевская ленточка», «Бессмертный полк»,  «Окно Победы», «Открытка для тружеников тыла», «Поздравь ветерана», «Свеча памяти», «Песни Победы». С участием добровольцев  организованы  и проведены  акции «Свеча памяти»,  «Молодежь против терроризма», «Сообщи, где торгуют смертью». «Нет наркотикам!», «Белая ромашка», «Голубь мира».     В октябре  2022 года в </w:t>
      </w:r>
      <w:r>
        <w:rPr>
          <w:sz w:val="28"/>
          <w:szCs w:val="28"/>
        </w:rPr>
        <w:lastRenderedPageBreak/>
        <w:t xml:space="preserve">МБОУ «СОШ с. </w:t>
      </w:r>
      <w:proofErr w:type="spellStart"/>
      <w:r>
        <w:rPr>
          <w:sz w:val="28"/>
          <w:szCs w:val="28"/>
        </w:rPr>
        <w:t>Амурзет</w:t>
      </w:r>
      <w:proofErr w:type="spellEnd"/>
      <w:r>
        <w:rPr>
          <w:sz w:val="28"/>
          <w:szCs w:val="28"/>
        </w:rPr>
        <w:t>» создан волонтерский  отряд «</w:t>
      </w:r>
      <w:proofErr w:type="gramStart"/>
      <w:r>
        <w:rPr>
          <w:sz w:val="28"/>
          <w:szCs w:val="28"/>
        </w:rPr>
        <w:t>Добрые</w:t>
      </w:r>
      <w:proofErr w:type="gramEnd"/>
      <w:r>
        <w:rPr>
          <w:sz w:val="28"/>
          <w:szCs w:val="28"/>
        </w:rPr>
        <w:t xml:space="preserve"> сердцем» (15 чел.).</w:t>
      </w:r>
    </w:p>
    <w:p w:rsidR="00BD0788" w:rsidRDefault="00BD0788" w:rsidP="00BD0788">
      <w:pPr>
        <w:ind w:firstLine="708"/>
        <w:jc w:val="both"/>
        <w:rPr>
          <w:sz w:val="28"/>
          <w:szCs w:val="28"/>
        </w:rPr>
      </w:pPr>
      <w:r>
        <w:rPr>
          <w:sz w:val="28"/>
          <w:szCs w:val="28"/>
        </w:rPr>
        <w:t xml:space="preserve">В 2022 году на территории района организовано участие молодежи  в областном  </w:t>
      </w:r>
      <w:proofErr w:type="spellStart"/>
      <w:r>
        <w:rPr>
          <w:sz w:val="28"/>
          <w:szCs w:val="28"/>
        </w:rPr>
        <w:t>грантовом</w:t>
      </w:r>
      <w:proofErr w:type="spellEnd"/>
      <w:r>
        <w:rPr>
          <w:sz w:val="28"/>
          <w:szCs w:val="28"/>
        </w:rPr>
        <w:t xml:space="preserve"> конкурсе   «Измени жизнь к лучшему» (15 проектов). 5 проектов  получили финансовую поддержку, в том числе проект  Грибановой А.С.  «Рука помощи»  (школа </w:t>
      </w:r>
      <w:proofErr w:type="gramStart"/>
      <w:r>
        <w:rPr>
          <w:sz w:val="28"/>
          <w:szCs w:val="28"/>
        </w:rPr>
        <w:t>с</w:t>
      </w:r>
      <w:proofErr w:type="gramEnd"/>
      <w:r>
        <w:rPr>
          <w:sz w:val="28"/>
          <w:szCs w:val="28"/>
        </w:rPr>
        <w:t>. Благословенное).</w:t>
      </w:r>
    </w:p>
    <w:p w:rsidR="00BD0788" w:rsidRDefault="00BD0788" w:rsidP="00BD0788">
      <w:pPr>
        <w:ind w:firstLine="708"/>
        <w:jc w:val="both"/>
        <w:rPr>
          <w:sz w:val="28"/>
          <w:szCs w:val="28"/>
        </w:rPr>
      </w:pPr>
      <w:r>
        <w:rPr>
          <w:sz w:val="28"/>
          <w:szCs w:val="28"/>
        </w:rPr>
        <w:t xml:space="preserve">Организовано было мероприятие совместно с отделом культуры  по награждению  8 семей  Октябрьского района  медалью «За любовь и верность» (2021 год- 7 семей).  Велась работа по участию многодетной семьи  </w:t>
      </w:r>
      <w:proofErr w:type="spellStart"/>
      <w:r>
        <w:rPr>
          <w:sz w:val="28"/>
          <w:szCs w:val="28"/>
        </w:rPr>
        <w:t>Перминых</w:t>
      </w:r>
      <w:proofErr w:type="spellEnd"/>
      <w:r>
        <w:rPr>
          <w:sz w:val="28"/>
          <w:szCs w:val="28"/>
        </w:rPr>
        <w:t xml:space="preserve">  из  </w:t>
      </w:r>
      <w:proofErr w:type="spellStart"/>
      <w:r>
        <w:rPr>
          <w:sz w:val="28"/>
          <w:szCs w:val="28"/>
        </w:rPr>
        <w:t>с</w:t>
      </w:r>
      <w:proofErr w:type="gramStart"/>
      <w:r>
        <w:rPr>
          <w:sz w:val="28"/>
          <w:szCs w:val="28"/>
        </w:rPr>
        <w:t>.П</w:t>
      </w:r>
      <w:proofErr w:type="gramEnd"/>
      <w:r>
        <w:rPr>
          <w:sz w:val="28"/>
          <w:szCs w:val="28"/>
        </w:rPr>
        <w:t>узино</w:t>
      </w:r>
      <w:proofErr w:type="spellEnd"/>
      <w:r>
        <w:rPr>
          <w:sz w:val="28"/>
          <w:szCs w:val="28"/>
        </w:rPr>
        <w:t xml:space="preserve">   в региональном  конкурсе  «Семья года» (2021 год семья </w:t>
      </w:r>
      <w:proofErr w:type="spellStart"/>
      <w:r>
        <w:rPr>
          <w:sz w:val="28"/>
          <w:szCs w:val="28"/>
        </w:rPr>
        <w:t>Кречкиных</w:t>
      </w:r>
      <w:proofErr w:type="spellEnd"/>
      <w:r>
        <w:rPr>
          <w:sz w:val="28"/>
          <w:szCs w:val="28"/>
        </w:rPr>
        <w:t xml:space="preserve"> с. </w:t>
      </w:r>
      <w:proofErr w:type="spellStart"/>
      <w:r>
        <w:rPr>
          <w:sz w:val="28"/>
          <w:szCs w:val="28"/>
        </w:rPr>
        <w:t>Амурзет</w:t>
      </w:r>
      <w:proofErr w:type="spellEnd"/>
      <w:r>
        <w:rPr>
          <w:sz w:val="28"/>
          <w:szCs w:val="28"/>
        </w:rPr>
        <w:t>).</w:t>
      </w:r>
    </w:p>
    <w:p w:rsidR="00BD0788" w:rsidRDefault="00BD0788" w:rsidP="00BD0788">
      <w:pPr>
        <w:ind w:firstLine="708"/>
        <w:jc w:val="both"/>
        <w:rPr>
          <w:sz w:val="28"/>
          <w:szCs w:val="28"/>
        </w:rPr>
      </w:pPr>
      <w:r>
        <w:rPr>
          <w:sz w:val="28"/>
          <w:szCs w:val="28"/>
        </w:rPr>
        <w:t>Организовано направление молодежи района на  областной   семинар  «Мастерская успеха: Агробизнес, или зачем молодежи сельское хозяйство», в котором  приняли участие   5 учащихся ОГПОБУ «Многопрофильный лицей». В течение 3 дней ребята участвовали в образовательных мероприятиях, экскурсиях на агропредприятия, участвовали в мастерских успеха.</w:t>
      </w:r>
    </w:p>
    <w:p w:rsidR="00BD0788" w:rsidRDefault="00BD0788" w:rsidP="00BD0788">
      <w:pPr>
        <w:ind w:firstLine="708"/>
        <w:jc w:val="both"/>
        <w:rPr>
          <w:sz w:val="28"/>
          <w:szCs w:val="28"/>
        </w:rPr>
      </w:pPr>
      <w:r>
        <w:rPr>
          <w:sz w:val="28"/>
          <w:szCs w:val="28"/>
        </w:rPr>
        <w:t>В 2022 году во Всероссийском форуме  классных руководителей  в г. Москва приняла участие Грибанова Анастасия, учитель начальных классов школы с. Благословенное (участие в дискуссиях, мастер-классах, круглых столах).</w:t>
      </w:r>
    </w:p>
    <w:p w:rsidR="00BD0788" w:rsidRDefault="00BD0788" w:rsidP="00BD0788">
      <w:pPr>
        <w:ind w:firstLine="708"/>
        <w:jc w:val="both"/>
        <w:rPr>
          <w:sz w:val="28"/>
          <w:szCs w:val="28"/>
        </w:rPr>
      </w:pPr>
      <w:r>
        <w:rPr>
          <w:sz w:val="28"/>
          <w:szCs w:val="28"/>
        </w:rPr>
        <w:t xml:space="preserve">Команда школы с. </w:t>
      </w:r>
      <w:proofErr w:type="spellStart"/>
      <w:r>
        <w:rPr>
          <w:sz w:val="28"/>
          <w:szCs w:val="28"/>
        </w:rPr>
        <w:t>Амурзет</w:t>
      </w:r>
      <w:proofErr w:type="spellEnd"/>
      <w:r>
        <w:rPr>
          <w:sz w:val="28"/>
          <w:szCs w:val="28"/>
        </w:rPr>
        <w:t xml:space="preserve"> «Медвежий угол» (9 чел.) приняла участие в межрегиональном военно-патриотическом  турнире «Воины света, воины добра». Этапами турнира стали военно-прикладные виды спорта. </w:t>
      </w:r>
    </w:p>
    <w:p w:rsidR="00BD0788" w:rsidRDefault="00BD0788" w:rsidP="00BD0788">
      <w:pPr>
        <w:ind w:firstLine="708"/>
        <w:jc w:val="both"/>
        <w:rPr>
          <w:sz w:val="28"/>
          <w:szCs w:val="28"/>
        </w:rPr>
      </w:pPr>
      <w:r>
        <w:rPr>
          <w:sz w:val="28"/>
          <w:szCs w:val="28"/>
        </w:rPr>
        <w:t>В региональном слёте Всероссийского движения детей и молодежи приняли  участие  активисты детской организации «Единство».</w:t>
      </w:r>
    </w:p>
    <w:p w:rsidR="00BD0788" w:rsidRDefault="00BD0788" w:rsidP="00BD0788">
      <w:pPr>
        <w:ind w:firstLine="708"/>
        <w:jc w:val="both"/>
        <w:rPr>
          <w:sz w:val="28"/>
          <w:szCs w:val="28"/>
        </w:rPr>
      </w:pPr>
      <w:r>
        <w:rPr>
          <w:sz w:val="28"/>
          <w:szCs w:val="28"/>
        </w:rPr>
        <w:t xml:space="preserve">В 2022 году велась работа по созданию муниципального центра тестирования по выполнению видов испытаний, нормативов в рамках Всероссийского физкультурно-спортивного комплекса «Готов к труду и обороне». Правом по оценке выполнения нормативов ГТО наделен Центр детского творчества с. </w:t>
      </w:r>
      <w:proofErr w:type="spellStart"/>
      <w:r>
        <w:rPr>
          <w:sz w:val="28"/>
          <w:szCs w:val="28"/>
        </w:rPr>
        <w:t>Амурзет</w:t>
      </w:r>
      <w:proofErr w:type="spellEnd"/>
      <w:r>
        <w:rPr>
          <w:sz w:val="28"/>
          <w:szCs w:val="28"/>
        </w:rPr>
        <w:t>.</w:t>
      </w:r>
    </w:p>
    <w:p w:rsidR="00BD0788" w:rsidRDefault="00BD0788" w:rsidP="00BD0788">
      <w:pPr>
        <w:pStyle w:val="a7"/>
        <w:spacing w:before="0" w:beforeAutospacing="0" w:after="0" w:afterAutospacing="0"/>
        <w:ind w:firstLine="703"/>
        <w:jc w:val="both"/>
        <w:rPr>
          <w:bCs/>
          <w:sz w:val="28"/>
          <w:szCs w:val="28"/>
        </w:rPr>
      </w:pPr>
    </w:p>
    <w:p w:rsidR="00BD0788" w:rsidRDefault="00BD0788" w:rsidP="00BD0788">
      <w:pPr>
        <w:pStyle w:val="a7"/>
        <w:spacing w:before="0" w:beforeAutospacing="0" w:after="0" w:afterAutospacing="0"/>
        <w:ind w:firstLine="703"/>
        <w:jc w:val="both"/>
        <w:rPr>
          <w:bCs/>
          <w:sz w:val="28"/>
          <w:szCs w:val="28"/>
        </w:rPr>
      </w:pPr>
      <w:r>
        <w:rPr>
          <w:bCs/>
          <w:sz w:val="28"/>
          <w:szCs w:val="28"/>
        </w:rPr>
        <w:t>КУЛЬТУРА</w:t>
      </w:r>
    </w:p>
    <w:p w:rsidR="00BD0788" w:rsidRDefault="00BD0788" w:rsidP="00BD0788">
      <w:pPr>
        <w:pStyle w:val="a7"/>
        <w:spacing w:before="0" w:beforeAutospacing="0" w:after="0" w:afterAutospacing="0"/>
        <w:ind w:firstLine="703"/>
        <w:jc w:val="both"/>
        <w:rPr>
          <w:bCs/>
          <w:sz w:val="28"/>
          <w:szCs w:val="28"/>
        </w:rPr>
      </w:pPr>
    </w:p>
    <w:p w:rsidR="00BD0788" w:rsidRDefault="00BD0788" w:rsidP="00BD0788">
      <w:pPr>
        <w:ind w:firstLine="567"/>
        <w:jc w:val="both"/>
        <w:rPr>
          <w:sz w:val="28"/>
          <w:szCs w:val="22"/>
        </w:rPr>
      </w:pPr>
      <w:r>
        <w:rPr>
          <w:sz w:val="28"/>
          <w:szCs w:val="28"/>
        </w:rPr>
        <w:tab/>
      </w:r>
      <w:r>
        <w:rPr>
          <w:sz w:val="28"/>
        </w:rPr>
        <w:t xml:space="preserve">На территории Октябрьского муниципального района в 2022 году культурно-досуговую деятельность осуществляли 4 муниципальных казенных учреждения: 1 </w:t>
      </w:r>
      <w:proofErr w:type="spellStart"/>
      <w:r>
        <w:rPr>
          <w:sz w:val="28"/>
        </w:rPr>
        <w:t>Межпоселенческий</w:t>
      </w:r>
      <w:proofErr w:type="spellEnd"/>
      <w:r>
        <w:rPr>
          <w:sz w:val="28"/>
        </w:rPr>
        <w:t xml:space="preserve"> центр культуры и досуга и 3 Поселенческих центра культуры и досуга с 8-ю филиалами, со штатной численностью 45 человек, имеют среднее профессиональное образование 22 человека, 8 имеют высшее образование.</w:t>
      </w:r>
    </w:p>
    <w:p w:rsidR="00BD0788" w:rsidRDefault="00BD0788" w:rsidP="00BD0788">
      <w:pPr>
        <w:ind w:firstLine="567"/>
        <w:jc w:val="both"/>
        <w:rPr>
          <w:sz w:val="28"/>
        </w:rPr>
      </w:pPr>
      <w:r>
        <w:rPr>
          <w:sz w:val="28"/>
        </w:rPr>
        <w:t xml:space="preserve">Так же осуществляло образовательную деятельность муниципальное казенное учреждение дополнительного образования «Районная детская музыкальная школа», численность работников – 4 человека, имеют высшее образование 2 человека, среднее профессиональное 2 человека, всего обучающихся в школе 43 человека.  </w:t>
      </w:r>
    </w:p>
    <w:p w:rsidR="00BD0788" w:rsidRDefault="00BD0788" w:rsidP="00BD0788">
      <w:pPr>
        <w:ind w:right="1" w:firstLine="567"/>
        <w:jc w:val="both"/>
        <w:rPr>
          <w:sz w:val="28"/>
          <w:szCs w:val="28"/>
        </w:rPr>
      </w:pPr>
      <w:proofErr w:type="gramStart"/>
      <w:r>
        <w:rPr>
          <w:sz w:val="28"/>
          <w:szCs w:val="28"/>
        </w:rPr>
        <w:t xml:space="preserve">В общей сложности за отчетный период на территории Октябрьского района проведено 2496 мероприятий, обслужено 88619 человек.(2021 г. -1946 </w:t>
      </w:r>
      <w:r>
        <w:rPr>
          <w:sz w:val="28"/>
          <w:szCs w:val="28"/>
        </w:rPr>
        <w:lastRenderedPageBreak/>
        <w:t>(54635)) (+550, +33984),из них для детей 1588, обслужено 35620 человек (2021г.1416 (34739) (+172, +881).</w:t>
      </w:r>
      <w:proofErr w:type="gramEnd"/>
      <w:r>
        <w:rPr>
          <w:sz w:val="28"/>
          <w:szCs w:val="28"/>
        </w:rPr>
        <w:t xml:space="preserve"> Сравнивая с 2021 годом, можно заметить, что количество проводимых мероприятий и их посещаемость увеличилось, так как в этом году работали творческие смены дома культуры района в полную силу. Увеличилось количество культурно-массовых мероприятий на платной основе: 2022г.- 268 (5148), в 2021г. их было проведено – 120 (2388), что на 148 мероприятий больше. Это, как правило, концертные и дискотечные программы.</w:t>
      </w:r>
    </w:p>
    <w:p w:rsidR="00BD0788" w:rsidRDefault="00BD0788" w:rsidP="00BD0788">
      <w:pPr>
        <w:ind w:left="-142" w:right="1" w:firstLine="709"/>
        <w:jc w:val="both"/>
        <w:rPr>
          <w:rFonts w:cstheme="minorBidi"/>
          <w:sz w:val="28"/>
          <w:szCs w:val="22"/>
        </w:rPr>
      </w:pPr>
      <w:proofErr w:type="gramStart"/>
      <w:r>
        <w:rPr>
          <w:sz w:val="28"/>
        </w:rPr>
        <w:t>За 2022 год в культурно-досуговых учреждениях района осуществляло деятельность 150 (2007 - участников) клубных формирований (2021 г. – 154 (2174 участника)-(-4, -167), из них для детей до 14 лет – 75 (1052 - участника), 2021 г. – 78 (1134) – (-3, -82); для молодежи – 12 (166 – участников) 2021 г. – 12 (186) – (0, -20).</w:t>
      </w:r>
      <w:proofErr w:type="gramEnd"/>
      <w:r>
        <w:rPr>
          <w:sz w:val="28"/>
        </w:rPr>
        <w:t xml:space="preserve"> Количество клубных формирований по сравнению с прошлым годом уменьшилось, и количество участников уменьшилось.</w:t>
      </w:r>
    </w:p>
    <w:p w:rsidR="00BD0788" w:rsidRDefault="00BD0788" w:rsidP="00BD0788">
      <w:pPr>
        <w:ind w:firstLine="567"/>
        <w:jc w:val="both"/>
        <w:rPr>
          <w:sz w:val="28"/>
        </w:rPr>
      </w:pPr>
      <w:proofErr w:type="gramStart"/>
      <w:r>
        <w:rPr>
          <w:sz w:val="28"/>
        </w:rPr>
        <w:t>Из общего числа коллективов самодеятельного народного творчества имеют звание «Народный» - 4 (-1, так как снято звание с народного хора «Родные напевы» МКУ ПЦКД МО «</w:t>
      </w:r>
      <w:proofErr w:type="spellStart"/>
      <w:r>
        <w:rPr>
          <w:sz w:val="28"/>
        </w:rPr>
        <w:t>Амурзетское</w:t>
      </w:r>
      <w:proofErr w:type="spellEnd"/>
      <w:r>
        <w:rPr>
          <w:sz w:val="28"/>
        </w:rPr>
        <w:t xml:space="preserve"> сельское поселение»</w:t>
      </w:r>
      <w:r>
        <w:rPr>
          <w:sz w:val="28"/>
          <w:szCs w:val="28"/>
        </w:rPr>
        <w:t xml:space="preserve"> в связи с отсутствием состава коллектива</w:t>
      </w:r>
      <w:r>
        <w:rPr>
          <w:sz w:val="28"/>
        </w:rPr>
        <w:t>), «Образцовый» - 1 (-1, так, как снято звание с образцового хореографического коллектива «Визави»</w:t>
      </w:r>
      <w:r>
        <w:rPr>
          <w:sz w:val="28"/>
          <w:szCs w:val="28"/>
        </w:rPr>
        <w:t xml:space="preserve"> в связи с отсутствием руководителя коллектива (хореографа)</w:t>
      </w:r>
      <w:r>
        <w:rPr>
          <w:sz w:val="28"/>
        </w:rPr>
        <w:t>).</w:t>
      </w:r>
      <w:proofErr w:type="gramEnd"/>
    </w:p>
    <w:p w:rsidR="00BD0788" w:rsidRDefault="00BD0788" w:rsidP="00BD0788">
      <w:pPr>
        <w:tabs>
          <w:tab w:val="left" w:pos="0"/>
        </w:tabs>
        <w:ind w:firstLine="567"/>
        <w:jc w:val="both"/>
        <w:rPr>
          <w:sz w:val="28"/>
          <w:szCs w:val="28"/>
        </w:rPr>
      </w:pPr>
      <w:r>
        <w:rPr>
          <w:sz w:val="28"/>
          <w:szCs w:val="28"/>
        </w:rPr>
        <w:t>За отчетный период 2022 года учреждениями культуры по ЗОЖ проведено 342 мероприятия, обслужено 6848 человек.</w:t>
      </w:r>
    </w:p>
    <w:p w:rsidR="00BD0788" w:rsidRDefault="00BD0788" w:rsidP="00BD0788">
      <w:pPr>
        <w:pStyle w:val="a7"/>
        <w:spacing w:before="0" w:beforeAutospacing="0" w:after="0" w:afterAutospacing="0"/>
        <w:ind w:firstLine="567"/>
        <w:jc w:val="both"/>
        <w:rPr>
          <w:sz w:val="28"/>
          <w:szCs w:val="28"/>
        </w:rPr>
      </w:pPr>
      <w:r>
        <w:rPr>
          <w:sz w:val="28"/>
          <w:szCs w:val="28"/>
        </w:rPr>
        <w:t>По экологическому воспитанию проведено 166 мероприятий, обслужено 3934 человека.</w:t>
      </w:r>
    </w:p>
    <w:p w:rsidR="00BD0788" w:rsidRDefault="00BD0788" w:rsidP="00BD0788">
      <w:pPr>
        <w:tabs>
          <w:tab w:val="left" w:pos="0"/>
          <w:tab w:val="left" w:pos="142"/>
        </w:tabs>
        <w:ind w:right="1" w:firstLine="567"/>
        <w:jc w:val="both"/>
        <w:rPr>
          <w:sz w:val="28"/>
          <w:szCs w:val="28"/>
        </w:rPr>
      </w:pPr>
      <w:r>
        <w:rPr>
          <w:sz w:val="28"/>
          <w:szCs w:val="28"/>
        </w:rPr>
        <w:t xml:space="preserve">Большое  внимание в работе учреждений культуры района уделяется  популяризации народных традиций и обычаев. </w:t>
      </w:r>
    </w:p>
    <w:p w:rsidR="00BD0788" w:rsidRDefault="00BD0788" w:rsidP="00BD0788">
      <w:pPr>
        <w:tabs>
          <w:tab w:val="left" w:pos="0"/>
        </w:tabs>
        <w:ind w:right="1" w:firstLine="567"/>
        <w:jc w:val="both"/>
        <w:rPr>
          <w:sz w:val="28"/>
          <w:szCs w:val="28"/>
        </w:rPr>
      </w:pPr>
      <w:r>
        <w:rPr>
          <w:sz w:val="28"/>
          <w:szCs w:val="28"/>
        </w:rPr>
        <w:t xml:space="preserve">Являясь массовой формой досуга, мероприятия к праздникам народного  православного календаря способствуют  наибольшему  охвату населения  всех возрастных и социальных групп, привлечению  большего числа зрителей в учреждениях культуры, активизации творческой  инициативы граждан. </w:t>
      </w:r>
    </w:p>
    <w:p w:rsidR="00BD0788" w:rsidRDefault="00BD0788" w:rsidP="00BD0788">
      <w:pPr>
        <w:tabs>
          <w:tab w:val="left" w:pos="0"/>
        </w:tabs>
        <w:ind w:right="1" w:firstLine="567"/>
        <w:jc w:val="both"/>
        <w:rPr>
          <w:sz w:val="28"/>
          <w:szCs w:val="28"/>
        </w:rPr>
      </w:pPr>
      <w:r>
        <w:rPr>
          <w:sz w:val="28"/>
          <w:szCs w:val="28"/>
        </w:rPr>
        <w:t>За отчетный период организовано и проведено по направлению возрождение славянских традиций 137 мероприятий, обслужено 5058 человек.</w:t>
      </w:r>
    </w:p>
    <w:p w:rsidR="00BD0788" w:rsidRDefault="00BD0788" w:rsidP="00BD0788">
      <w:pPr>
        <w:tabs>
          <w:tab w:val="left" w:pos="0"/>
        </w:tabs>
        <w:ind w:firstLine="567"/>
        <w:jc w:val="both"/>
        <w:rPr>
          <w:sz w:val="28"/>
          <w:szCs w:val="28"/>
        </w:rPr>
      </w:pPr>
      <w:r>
        <w:rPr>
          <w:sz w:val="28"/>
          <w:szCs w:val="28"/>
        </w:rPr>
        <w:t>По району осуществляют свою деятельность 10 клубных формирований для людей пожилого возраста с общей численностью 175 человек.</w:t>
      </w:r>
    </w:p>
    <w:p w:rsidR="00BD0788" w:rsidRDefault="00BD0788" w:rsidP="00BD0788">
      <w:pPr>
        <w:tabs>
          <w:tab w:val="left" w:pos="0"/>
        </w:tabs>
        <w:ind w:firstLine="567"/>
        <w:jc w:val="both"/>
        <w:rPr>
          <w:sz w:val="28"/>
          <w:szCs w:val="28"/>
        </w:rPr>
      </w:pPr>
      <w:r>
        <w:rPr>
          <w:sz w:val="28"/>
          <w:szCs w:val="28"/>
        </w:rPr>
        <w:t xml:space="preserve">Для людей с ограниченными возможностями здоровья в учреждениях культуры района ведут свою работу 3 клубных формирования, в которых задействовано около 50 человек. </w:t>
      </w:r>
    </w:p>
    <w:p w:rsidR="00BD0788" w:rsidRDefault="00BD0788" w:rsidP="00BD0788">
      <w:pPr>
        <w:tabs>
          <w:tab w:val="left" w:pos="0"/>
        </w:tabs>
        <w:ind w:right="1" w:firstLine="567"/>
        <w:jc w:val="both"/>
        <w:rPr>
          <w:sz w:val="28"/>
          <w:szCs w:val="28"/>
        </w:rPr>
      </w:pPr>
      <w:r>
        <w:rPr>
          <w:sz w:val="28"/>
          <w:szCs w:val="28"/>
        </w:rPr>
        <w:t xml:space="preserve">За 2022 год учреждениями культуры района проведено 22 мероприятия по социальным заказам с посещаемостью 358 человек. Всего проведено 268 мероприятий на платной основе (Дискотеки, вечера отдыха, концертные программы, конкурсные программы), обслужено 5148 человек. </w:t>
      </w:r>
    </w:p>
    <w:p w:rsidR="00BD0788" w:rsidRDefault="00BD0788" w:rsidP="00BD0788">
      <w:pPr>
        <w:ind w:firstLine="567"/>
        <w:jc w:val="both"/>
        <w:rPr>
          <w:sz w:val="28"/>
          <w:szCs w:val="28"/>
        </w:rPr>
      </w:pPr>
      <w:r>
        <w:rPr>
          <w:sz w:val="28"/>
          <w:szCs w:val="28"/>
        </w:rPr>
        <w:t>За 2022 год в МКУ «</w:t>
      </w:r>
      <w:proofErr w:type="spellStart"/>
      <w:r>
        <w:rPr>
          <w:sz w:val="28"/>
          <w:szCs w:val="28"/>
        </w:rPr>
        <w:t>Межпоселенческий</w:t>
      </w:r>
      <w:proofErr w:type="spellEnd"/>
      <w:r>
        <w:rPr>
          <w:sz w:val="28"/>
          <w:szCs w:val="28"/>
        </w:rPr>
        <w:t xml:space="preserve"> центр культуры и досуга» (музее) проведено 419 ежедневных экскурсий (в 2021 г. – 409), индивидуальных экскурсий – 90 (в 2021 г. – 61), оформлено 24 выставки (в 2021 г. - 15), проведено 59 мероприятий (в 2021 г. - 35). Всего музеем </w:t>
      </w:r>
      <w:r>
        <w:rPr>
          <w:sz w:val="28"/>
          <w:szCs w:val="28"/>
        </w:rPr>
        <w:lastRenderedPageBreak/>
        <w:t xml:space="preserve">обслужено 3784 человека (в 2021 г. - 2023). Число предметов основного фонда музея 5705 экспонатов (в 2021 - 5628).  </w:t>
      </w:r>
    </w:p>
    <w:p w:rsidR="00BD0788" w:rsidRDefault="00BD0788" w:rsidP="00BD0788">
      <w:pPr>
        <w:tabs>
          <w:tab w:val="left" w:pos="142"/>
        </w:tabs>
        <w:ind w:right="1" w:firstLine="567"/>
        <w:jc w:val="both"/>
        <w:rPr>
          <w:sz w:val="28"/>
          <w:szCs w:val="28"/>
        </w:rPr>
      </w:pPr>
      <w:r>
        <w:rPr>
          <w:sz w:val="28"/>
          <w:szCs w:val="28"/>
        </w:rPr>
        <w:t xml:space="preserve">Основные показатели по библиотечному обслуживанию населения Октябрьского района за 2022 год: количество пользователей - </w:t>
      </w:r>
      <w:r>
        <w:rPr>
          <w:color w:val="000000" w:themeColor="text1"/>
          <w:sz w:val="28"/>
          <w:szCs w:val="28"/>
        </w:rPr>
        <w:t>7263</w:t>
      </w:r>
      <w:r>
        <w:rPr>
          <w:sz w:val="28"/>
          <w:szCs w:val="28"/>
        </w:rPr>
        <w:t xml:space="preserve">, книговыдача – </w:t>
      </w:r>
      <w:r>
        <w:rPr>
          <w:color w:val="000000" w:themeColor="text1"/>
          <w:sz w:val="28"/>
          <w:szCs w:val="28"/>
        </w:rPr>
        <w:t>173521</w:t>
      </w:r>
      <w:r>
        <w:rPr>
          <w:sz w:val="28"/>
          <w:szCs w:val="28"/>
        </w:rPr>
        <w:t xml:space="preserve">, охват населения библиотечным обслуживанием составил 79 %, проведено массовых мероприятий – 426 (в 2021 г. – 418). </w:t>
      </w:r>
    </w:p>
    <w:p w:rsidR="00BD0788" w:rsidRDefault="00BD0788" w:rsidP="00BD0788">
      <w:pPr>
        <w:tabs>
          <w:tab w:val="left" w:pos="0"/>
        </w:tabs>
        <w:ind w:firstLine="567"/>
        <w:jc w:val="both"/>
        <w:rPr>
          <w:rFonts w:cstheme="minorBidi"/>
          <w:sz w:val="28"/>
          <w:szCs w:val="28"/>
        </w:rPr>
      </w:pPr>
      <w:r>
        <w:rPr>
          <w:sz w:val="28"/>
          <w:szCs w:val="28"/>
        </w:rPr>
        <w:t>За отчетный период учреждениями культуры заработано 262 800 рублей (за 2021 г.- 189 000 руб.(+73 800 руб.))</w:t>
      </w:r>
    </w:p>
    <w:p w:rsidR="00BD0788" w:rsidRDefault="00BD0788" w:rsidP="00BD0788">
      <w:pPr>
        <w:pStyle w:val="a9"/>
        <w:ind w:firstLine="720"/>
        <w:rPr>
          <w:sz w:val="28"/>
          <w:szCs w:val="28"/>
        </w:rPr>
      </w:pPr>
    </w:p>
    <w:p w:rsidR="00BD0788" w:rsidRDefault="00BD0788" w:rsidP="00BD0788">
      <w:pPr>
        <w:pStyle w:val="a9"/>
        <w:ind w:firstLine="720"/>
        <w:rPr>
          <w:szCs w:val="28"/>
        </w:rPr>
      </w:pPr>
      <w:r>
        <w:rPr>
          <w:szCs w:val="28"/>
        </w:rPr>
        <w:t>КУМИ</w:t>
      </w:r>
    </w:p>
    <w:p w:rsidR="00BD0788" w:rsidRDefault="00BD0788" w:rsidP="00BD0788">
      <w:pPr>
        <w:pStyle w:val="a9"/>
        <w:ind w:firstLine="720"/>
        <w:rPr>
          <w:szCs w:val="28"/>
        </w:rPr>
      </w:pPr>
    </w:p>
    <w:p w:rsidR="00BD0788" w:rsidRDefault="00BD0788" w:rsidP="00BD0788">
      <w:pPr>
        <w:pStyle w:val="a7"/>
        <w:spacing w:before="0" w:beforeAutospacing="0" w:after="0" w:afterAutospacing="0"/>
        <w:ind w:firstLine="900"/>
        <w:jc w:val="both"/>
        <w:rPr>
          <w:sz w:val="28"/>
          <w:szCs w:val="28"/>
        </w:rPr>
      </w:pPr>
      <w:r>
        <w:rPr>
          <w:sz w:val="28"/>
          <w:szCs w:val="28"/>
        </w:rPr>
        <w:t>В соответствии с Прогнозным планом (программой) приватизации муниципального имущества муниципального образования «Октябрьский муниципальный район» ЕАО на 2022 год было запланировано продать 6 объектов недвижимого имущества, 4 объекта движимого имущества.</w:t>
      </w:r>
    </w:p>
    <w:p w:rsidR="00BD0788" w:rsidRDefault="00BD0788" w:rsidP="00BD0788">
      <w:pPr>
        <w:pStyle w:val="a7"/>
        <w:spacing w:before="0" w:beforeAutospacing="0" w:after="0" w:afterAutospacing="0"/>
        <w:ind w:firstLine="900"/>
        <w:jc w:val="both"/>
        <w:rPr>
          <w:sz w:val="28"/>
          <w:szCs w:val="28"/>
        </w:rPr>
      </w:pPr>
      <w:r>
        <w:rPr>
          <w:sz w:val="28"/>
          <w:szCs w:val="28"/>
        </w:rPr>
        <w:t>В 2022 году объявлено 3 аукциона по продаже 4 объектов недвижимого имущества. Торги признаны несостоявшимися по причине отсутствия зарегистрированных на участие в аукционе заявок.</w:t>
      </w:r>
    </w:p>
    <w:p w:rsidR="00BD0788" w:rsidRDefault="00BD0788" w:rsidP="00BD0788">
      <w:pPr>
        <w:pStyle w:val="a7"/>
        <w:spacing w:before="0" w:beforeAutospacing="0" w:after="0" w:afterAutospacing="0"/>
        <w:ind w:firstLine="900"/>
        <w:jc w:val="both"/>
        <w:rPr>
          <w:sz w:val="28"/>
          <w:szCs w:val="28"/>
        </w:rPr>
      </w:pPr>
      <w:r>
        <w:rPr>
          <w:sz w:val="28"/>
          <w:szCs w:val="28"/>
        </w:rPr>
        <w:t>В 2022 году объявлены 3 продажи посредством публичного предложения по продаже 1 объекта недвижимого имущества. Трижды торги признаны не состоявшимися по причине отсутствия зарегистрированных заявок.</w:t>
      </w:r>
    </w:p>
    <w:p w:rsidR="00BD0788" w:rsidRDefault="00BD0788" w:rsidP="00BD0788">
      <w:pPr>
        <w:pStyle w:val="a7"/>
        <w:spacing w:before="0" w:beforeAutospacing="0" w:after="0" w:afterAutospacing="0"/>
        <w:ind w:firstLine="900"/>
        <w:jc w:val="both"/>
        <w:rPr>
          <w:sz w:val="28"/>
          <w:szCs w:val="28"/>
        </w:rPr>
      </w:pPr>
      <w:r>
        <w:rPr>
          <w:sz w:val="28"/>
          <w:szCs w:val="28"/>
        </w:rPr>
        <w:t xml:space="preserve">В 2022 году было  реализовано: одноэтажное нежилое здание (овощехранилище), 1980 года ввода в эксплуатацию, кадастровый (или условный) номер 79:02:1600007:245, общей площадью 747,5 </w:t>
      </w:r>
      <w:proofErr w:type="spellStart"/>
      <w:r>
        <w:rPr>
          <w:sz w:val="28"/>
          <w:szCs w:val="28"/>
        </w:rPr>
        <w:t>кв.м</w:t>
      </w:r>
      <w:proofErr w:type="spellEnd"/>
      <w:r>
        <w:rPr>
          <w:sz w:val="28"/>
          <w:szCs w:val="28"/>
        </w:rPr>
        <w:t xml:space="preserve">., с земельным участком с кадастровым номером 79:02:1600007:244, общей площадью 1196,0 </w:t>
      </w:r>
      <w:proofErr w:type="spellStart"/>
      <w:r>
        <w:rPr>
          <w:sz w:val="28"/>
          <w:szCs w:val="28"/>
        </w:rPr>
        <w:t>кв.м</w:t>
      </w:r>
      <w:proofErr w:type="spellEnd"/>
      <w:r>
        <w:rPr>
          <w:sz w:val="28"/>
          <w:szCs w:val="28"/>
        </w:rPr>
        <w:t xml:space="preserve">., категория земель: земли населенных пунктов, расположенных по адресу: ЕАО, Октябрьский район, с. </w:t>
      </w:r>
      <w:proofErr w:type="spellStart"/>
      <w:r>
        <w:rPr>
          <w:sz w:val="28"/>
          <w:szCs w:val="28"/>
        </w:rPr>
        <w:t>Екатерино</w:t>
      </w:r>
      <w:proofErr w:type="spellEnd"/>
      <w:r>
        <w:rPr>
          <w:sz w:val="28"/>
          <w:szCs w:val="28"/>
        </w:rPr>
        <w:t xml:space="preserve">-Никольское, ул. </w:t>
      </w:r>
      <w:proofErr w:type="gramStart"/>
      <w:r>
        <w:rPr>
          <w:sz w:val="28"/>
          <w:szCs w:val="28"/>
        </w:rPr>
        <w:t>Садовая</w:t>
      </w:r>
      <w:proofErr w:type="gramEnd"/>
      <w:r>
        <w:rPr>
          <w:sz w:val="28"/>
          <w:szCs w:val="28"/>
        </w:rPr>
        <w:t xml:space="preserve">, д. 48б (торги посредством публичного предложения, объявленные в 2021 году). Договор купли – продажи заключен с </w:t>
      </w:r>
      <w:proofErr w:type="spellStart"/>
      <w:r>
        <w:rPr>
          <w:sz w:val="28"/>
          <w:szCs w:val="28"/>
        </w:rPr>
        <w:t>Отверченко</w:t>
      </w:r>
      <w:proofErr w:type="spellEnd"/>
      <w:r>
        <w:rPr>
          <w:sz w:val="28"/>
          <w:szCs w:val="28"/>
        </w:rPr>
        <w:t xml:space="preserve"> В. А. от 27.01.2022 № 1 на сумму 255,2 тыс. руб.</w:t>
      </w:r>
    </w:p>
    <w:p w:rsidR="00BD0788" w:rsidRDefault="00BD0788" w:rsidP="00BD0788">
      <w:pPr>
        <w:pStyle w:val="a7"/>
        <w:spacing w:before="0" w:beforeAutospacing="0" w:after="0" w:afterAutospacing="0"/>
        <w:ind w:firstLine="900"/>
        <w:jc w:val="both"/>
        <w:rPr>
          <w:sz w:val="28"/>
          <w:szCs w:val="28"/>
        </w:rPr>
      </w:pPr>
      <w:r>
        <w:rPr>
          <w:sz w:val="28"/>
          <w:szCs w:val="28"/>
        </w:rPr>
        <w:t>Итого от продажи муниципального имущества по состоянию на 01.01.2023 в бюджет муниципального района поступило 399,5 тыс. руб. План – 115,0 тыс. руб.</w:t>
      </w:r>
    </w:p>
    <w:p w:rsidR="00BD0788" w:rsidRDefault="00BD0788" w:rsidP="00BD0788">
      <w:pPr>
        <w:pStyle w:val="a7"/>
        <w:spacing w:before="0" w:beforeAutospacing="0" w:after="0" w:afterAutospacing="0"/>
        <w:ind w:firstLine="900"/>
        <w:jc w:val="both"/>
        <w:rPr>
          <w:sz w:val="28"/>
          <w:szCs w:val="28"/>
        </w:rPr>
      </w:pPr>
      <w:r>
        <w:rPr>
          <w:sz w:val="28"/>
          <w:szCs w:val="28"/>
        </w:rPr>
        <w:t xml:space="preserve">Долги </w:t>
      </w:r>
      <w:proofErr w:type="spellStart"/>
      <w:r>
        <w:rPr>
          <w:sz w:val="28"/>
          <w:szCs w:val="28"/>
        </w:rPr>
        <w:t>сельхозтоваропроизводителей</w:t>
      </w:r>
      <w:proofErr w:type="spellEnd"/>
      <w:r>
        <w:rPr>
          <w:sz w:val="28"/>
          <w:szCs w:val="28"/>
        </w:rPr>
        <w:t xml:space="preserve"> прошлых лет – 144,3 тыс. руб.</w:t>
      </w:r>
    </w:p>
    <w:p w:rsidR="00BD0788" w:rsidRDefault="00BD0788" w:rsidP="00BD0788">
      <w:pPr>
        <w:pStyle w:val="a7"/>
        <w:spacing w:before="0" w:beforeAutospacing="0" w:after="0" w:afterAutospacing="0"/>
        <w:ind w:firstLine="900"/>
        <w:jc w:val="both"/>
        <w:rPr>
          <w:sz w:val="28"/>
          <w:szCs w:val="28"/>
        </w:rPr>
      </w:pPr>
      <w:r>
        <w:rPr>
          <w:sz w:val="28"/>
          <w:szCs w:val="28"/>
        </w:rPr>
        <w:t xml:space="preserve">В 2022 году в муниципальную собственность оформлен земельный участок, расположенный по адресу: ЕАО, Октябрьский район, с. </w:t>
      </w:r>
      <w:proofErr w:type="spellStart"/>
      <w:r>
        <w:rPr>
          <w:sz w:val="28"/>
          <w:szCs w:val="28"/>
        </w:rPr>
        <w:t>Амурзет</w:t>
      </w:r>
      <w:proofErr w:type="spellEnd"/>
      <w:r>
        <w:rPr>
          <w:sz w:val="28"/>
          <w:szCs w:val="28"/>
        </w:rPr>
        <w:t>, ул. Ленина, д. 1б, передано из государственной собственности ЕАО.</w:t>
      </w:r>
    </w:p>
    <w:p w:rsidR="00BD0788" w:rsidRDefault="00BD0788" w:rsidP="00BD0788">
      <w:pPr>
        <w:pStyle w:val="a7"/>
        <w:spacing w:before="0" w:beforeAutospacing="0" w:after="0" w:afterAutospacing="0"/>
        <w:ind w:firstLine="900"/>
        <w:jc w:val="both"/>
        <w:rPr>
          <w:sz w:val="28"/>
          <w:szCs w:val="28"/>
        </w:rPr>
      </w:pPr>
      <w:r>
        <w:rPr>
          <w:sz w:val="28"/>
          <w:szCs w:val="28"/>
        </w:rPr>
        <w:t>В 2022 году выдано 411 справок об использовании права на приватизацию жилья, 4 дубликата договоров передачи квартир в собственность граждан.</w:t>
      </w:r>
    </w:p>
    <w:p w:rsidR="00BD0788" w:rsidRDefault="00BD0788" w:rsidP="00BD0788">
      <w:pPr>
        <w:pStyle w:val="a7"/>
        <w:spacing w:before="0" w:beforeAutospacing="0" w:after="0" w:afterAutospacing="0"/>
        <w:ind w:firstLine="900"/>
        <w:jc w:val="both"/>
        <w:rPr>
          <w:sz w:val="28"/>
          <w:szCs w:val="28"/>
        </w:rPr>
      </w:pPr>
      <w:r>
        <w:rPr>
          <w:sz w:val="28"/>
          <w:szCs w:val="28"/>
        </w:rPr>
        <w:t xml:space="preserve">Подготовлено 334 проекта постановлений, распоряжений главы муниципального образования, 28 решений Собрания депутатов по вопросам, находящимся в компетенции комитета. </w:t>
      </w:r>
    </w:p>
    <w:p w:rsidR="00BD0788" w:rsidRDefault="00BD0788" w:rsidP="00BD0788">
      <w:pPr>
        <w:pStyle w:val="a7"/>
        <w:spacing w:before="0" w:beforeAutospacing="0" w:after="0" w:afterAutospacing="0"/>
        <w:ind w:firstLine="900"/>
        <w:jc w:val="both"/>
        <w:rPr>
          <w:sz w:val="28"/>
          <w:szCs w:val="28"/>
        </w:rPr>
      </w:pPr>
      <w:proofErr w:type="gramStart"/>
      <w:r>
        <w:rPr>
          <w:sz w:val="28"/>
          <w:szCs w:val="28"/>
        </w:rPr>
        <w:t xml:space="preserve">Из администрации муниципального района передано в казну недвижимое имущество на сумму 14593,2 тыс. руб.: затраты по ремонту </w:t>
      </w:r>
      <w:r>
        <w:rPr>
          <w:sz w:val="28"/>
          <w:szCs w:val="28"/>
        </w:rPr>
        <w:lastRenderedPageBreak/>
        <w:t>водонапорной башни " Амурская – 9588,1 тыс. руб.; затраты по капитальному ремонту котельной  "Солнышко"- 5005,0 тыс. руб.,  движимое имущество на сумму 6367,9 тыс. руб. (детские спортивные комплексы (5 шт.), автономные светофоры (20шт.), контейнеры для сбора ТКО (119 шт.), контейнерные площадки для сбора ТКО (30шт.), рулонное</w:t>
      </w:r>
      <w:proofErr w:type="gramEnd"/>
      <w:r>
        <w:rPr>
          <w:sz w:val="28"/>
          <w:szCs w:val="28"/>
        </w:rPr>
        <w:t xml:space="preserve"> покрытие из резиновой крошки 12 мм* на 1,22 (2415,6 </w:t>
      </w:r>
      <w:proofErr w:type="spellStart"/>
      <w:r>
        <w:rPr>
          <w:sz w:val="28"/>
          <w:szCs w:val="28"/>
        </w:rPr>
        <w:t>кв.м</w:t>
      </w:r>
      <w:proofErr w:type="spellEnd"/>
      <w:r>
        <w:rPr>
          <w:sz w:val="28"/>
          <w:szCs w:val="28"/>
        </w:rPr>
        <w:t>.) для открытых плоскостных спортивных сооружений.</w:t>
      </w:r>
    </w:p>
    <w:p w:rsidR="00BD0788" w:rsidRDefault="00BD0788" w:rsidP="00BD0788">
      <w:pPr>
        <w:pStyle w:val="a7"/>
        <w:spacing w:before="0" w:beforeAutospacing="0" w:after="0" w:afterAutospacing="0"/>
        <w:ind w:firstLine="900"/>
        <w:jc w:val="both"/>
        <w:rPr>
          <w:sz w:val="28"/>
          <w:szCs w:val="28"/>
        </w:rPr>
      </w:pPr>
      <w:r>
        <w:rPr>
          <w:sz w:val="28"/>
          <w:szCs w:val="28"/>
        </w:rPr>
        <w:t xml:space="preserve">Департаментом по управлению государственным имуществом ЕАО в собственность муниципального образования передано безвозмездно движимое имущество (автобус для МБОУ «СОШ с. </w:t>
      </w:r>
      <w:proofErr w:type="spellStart"/>
      <w:r>
        <w:rPr>
          <w:sz w:val="28"/>
          <w:szCs w:val="28"/>
        </w:rPr>
        <w:t>Екатерин</w:t>
      </w:r>
      <w:proofErr w:type="gramStart"/>
      <w:r>
        <w:rPr>
          <w:sz w:val="28"/>
          <w:szCs w:val="28"/>
        </w:rPr>
        <w:t>о</w:t>
      </w:r>
      <w:proofErr w:type="spellEnd"/>
      <w:r>
        <w:rPr>
          <w:sz w:val="28"/>
          <w:szCs w:val="28"/>
        </w:rPr>
        <w:t>-</w:t>
      </w:r>
      <w:proofErr w:type="gramEnd"/>
      <w:r>
        <w:rPr>
          <w:sz w:val="28"/>
          <w:szCs w:val="28"/>
        </w:rPr>
        <w:t xml:space="preserve"> Никольское, цифровые лаборатории (7 шт.),  стационарные </w:t>
      </w:r>
      <w:proofErr w:type="spellStart"/>
      <w:r>
        <w:rPr>
          <w:sz w:val="28"/>
          <w:szCs w:val="28"/>
        </w:rPr>
        <w:t>металлодетекторы</w:t>
      </w:r>
      <w:proofErr w:type="spellEnd"/>
      <w:r>
        <w:rPr>
          <w:sz w:val="28"/>
          <w:szCs w:val="28"/>
        </w:rPr>
        <w:t xml:space="preserve"> ( 4 шт.), </w:t>
      </w:r>
      <w:proofErr w:type="spellStart"/>
      <w:r>
        <w:rPr>
          <w:sz w:val="28"/>
          <w:szCs w:val="28"/>
        </w:rPr>
        <w:t>электро</w:t>
      </w:r>
      <w:proofErr w:type="spellEnd"/>
      <w:r>
        <w:rPr>
          <w:sz w:val="28"/>
          <w:szCs w:val="28"/>
        </w:rPr>
        <w:t xml:space="preserve"> - механическая овощерезка, многофункциональные устройства (3 шт.), православные энциклопедии (8шт.)  для образовательных учреждений. </w:t>
      </w:r>
    </w:p>
    <w:p w:rsidR="00BD0788" w:rsidRDefault="00BD0788" w:rsidP="00BD0788">
      <w:pPr>
        <w:ind w:firstLine="900"/>
        <w:jc w:val="both"/>
        <w:rPr>
          <w:sz w:val="28"/>
          <w:szCs w:val="28"/>
        </w:rPr>
      </w:pPr>
      <w:r>
        <w:rPr>
          <w:sz w:val="28"/>
          <w:szCs w:val="28"/>
        </w:rPr>
        <w:t>Заключено 6 договоров аренды муниципального имущества, 94 договора аренды земельных участков, 14 договоров купли-продажи земельных участков.</w:t>
      </w:r>
    </w:p>
    <w:p w:rsidR="00BD0788" w:rsidRDefault="00BD0788" w:rsidP="00BD0788">
      <w:pPr>
        <w:ind w:firstLine="900"/>
        <w:jc w:val="both"/>
        <w:rPr>
          <w:sz w:val="28"/>
          <w:szCs w:val="28"/>
        </w:rPr>
      </w:pPr>
      <w:r>
        <w:rPr>
          <w:sz w:val="28"/>
          <w:szCs w:val="28"/>
        </w:rPr>
        <w:t xml:space="preserve">Планируемые поступления от аренды муниципального имущества за 2022 год составляли 1300,0 тыс. руб., по состоянию на 01.01.2023 в бюджет района поступили 1328,5 тыс. руб. </w:t>
      </w:r>
    </w:p>
    <w:p w:rsidR="00BD0788" w:rsidRDefault="00BD0788" w:rsidP="00BD0788">
      <w:pPr>
        <w:ind w:firstLine="708"/>
        <w:jc w:val="both"/>
        <w:rPr>
          <w:sz w:val="28"/>
          <w:szCs w:val="28"/>
        </w:rPr>
      </w:pPr>
      <w:r>
        <w:rPr>
          <w:sz w:val="28"/>
          <w:szCs w:val="28"/>
        </w:rPr>
        <w:t>От аренды земельных участков бюджет муниципального образования на 01.01.2023 поступило 43462,1 тыс. руб., план выполнен на 92,7% из них:</w:t>
      </w:r>
    </w:p>
    <w:p w:rsidR="00BD0788" w:rsidRDefault="00BD0788" w:rsidP="00BD0788">
      <w:pPr>
        <w:ind w:firstLine="708"/>
        <w:jc w:val="both"/>
        <w:rPr>
          <w:sz w:val="28"/>
          <w:szCs w:val="28"/>
        </w:rPr>
      </w:pPr>
      <w:r>
        <w:rPr>
          <w:sz w:val="28"/>
          <w:szCs w:val="28"/>
        </w:rPr>
        <w:t xml:space="preserve">-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 10757,1 тыс. руб., при плане 12300,0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план выполнен на 87,5 %, в связи с выкупом муниципальных земельных участков в частную собственность;</w:t>
      </w:r>
    </w:p>
    <w:p w:rsidR="00BD0788" w:rsidRDefault="00BD0788" w:rsidP="00BD0788">
      <w:pPr>
        <w:ind w:firstLine="708"/>
        <w:jc w:val="both"/>
        <w:rPr>
          <w:sz w:val="28"/>
          <w:szCs w:val="28"/>
        </w:rPr>
      </w:pPr>
      <w:r>
        <w:rPr>
          <w:sz w:val="28"/>
          <w:szCs w:val="28"/>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32705,0 тыс. руб., при плане 33267,0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план выполнен на 98,3 %. </w:t>
      </w:r>
    </w:p>
    <w:p w:rsidR="00BD0788" w:rsidRDefault="00BD0788" w:rsidP="00BD0788">
      <w:pPr>
        <w:ind w:firstLine="708"/>
        <w:jc w:val="both"/>
        <w:rPr>
          <w:sz w:val="28"/>
          <w:szCs w:val="28"/>
        </w:rPr>
      </w:pPr>
      <w:r>
        <w:rPr>
          <w:sz w:val="28"/>
          <w:szCs w:val="28"/>
        </w:rPr>
        <w:t>От продажи муниципальных земельных участков 626,4 тыс. руб., земельных участков, государственная собственность на которые не разграничена 226,8 тыс. руб., общий план по продаже земельных участков выполнен на 279,6%.</w:t>
      </w:r>
    </w:p>
    <w:p w:rsidR="00BD0788" w:rsidRDefault="00BD0788" w:rsidP="00BD0788">
      <w:pPr>
        <w:ind w:firstLine="708"/>
        <w:jc w:val="both"/>
        <w:rPr>
          <w:sz w:val="28"/>
          <w:szCs w:val="28"/>
        </w:rPr>
      </w:pPr>
      <w:r>
        <w:rPr>
          <w:sz w:val="28"/>
          <w:szCs w:val="28"/>
        </w:rPr>
        <w:t xml:space="preserve">В бюджет района взысканы пени за ненадлежащее выполнение условий договоров аренды земельных участков арендаторами в размере 1015,9 тыс. руб. </w:t>
      </w:r>
    </w:p>
    <w:p w:rsidR="00BD0788" w:rsidRDefault="00BD0788" w:rsidP="00BD0788">
      <w:pPr>
        <w:ind w:firstLine="708"/>
        <w:jc w:val="both"/>
        <w:rPr>
          <w:sz w:val="28"/>
          <w:szCs w:val="28"/>
        </w:rPr>
      </w:pPr>
      <w:r>
        <w:rPr>
          <w:sz w:val="28"/>
          <w:szCs w:val="28"/>
        </w:rPr>
        <w:t>За период с 01.01.2022 по 31.12.2022 согласно Федерального закона от 31.07.2020 № 248-ФЗ "О государственном контроле (надзоре) и муниципальном контроле в Российской Федерации", комитетом проведено 50 выездных обследований земельных участков, общей площадью – 4628,4 га</w:t>
      </w:r>
      <w:proofErr w:type="gramStart"/>
      <w:r>
        <w:rPr>
          <w:sz w:val="28"/>
          <w:szCs w:val="28"/>
        </w:rPr>
        <w:t xml:space="preserve">., </w:t>
      </w:r>
      <w:proofErr w:type="gramEnd"/>
      <w:r>
        <w:rPr>
          <w:sz w:val="28"/>
          <w:szCs w:val="28"/>
        </w:rPr>
        <w:t xml:space="preserve">из них 38 выездных обследований в отношении земель сельскохозяйственного назначения общей площадью 4617,8 га. </w:t>
      </w:r>
    </w:p>
    <w:p w:rsidR="00BD0788" w:rsidRDefault="00BD0788" w:rsidP="00BD0788">
      <w:pPr>
        <w:ind w:firstLine="708"/>
        <w:jc w:val="both"/>
        <w:rPr>
          <w:sz w:val="28"/>
          <w:szCs w:val="28"/>
        </w:rPr>
      </w:pPr>
      <w:r>
        <w:rPr>
          <w:sz w:val="28"/>
          <w:szCs w:val="28"/>
        </w:rPr>
        <w:t xml:space="preserve">По результатам выездных обследований установлены следующие нарушения обязательных требований земельного законодательства: использование земельных участков не по целевому назначению, в результате которых произошло зарастание сорной и </w:t>
      </w:r>
      <w:proofErr w:type="spellStart"/>
      <w:r>
        <w:rPr>
          <w:sz w:val="28"/>
          <w:szCs w:val="28"/>
        </w:rPr>
        <w:t>древесно</w:t>
      </w:r>
      <w:proofErr w:type="spellEnd"/>
      <w:r>
        <w:rPr>
          <w:sz w:val="28"/>
          <w:szCs w:val="28"/>
        </w:rPr>
        <w:t xml:space="preserve"> – кустарниковой </w:t>
      </w:r>
      <w:r>
        <w:rPr>
          <w:sz w:val="28"/>
          <w:szCs w:val="28"/>
        </w:rPr>
        <w:lastRenderedPageBreak/>
        <w:t>растительностью на площади 1124,5 га., из них: 1124,1 га</w:t>
      </w:r>
      <w:proofErr w:type="gramStart"/>
      <w:r>
        <w:rPr>
          <w:sz w:val="28"/>
          <w:szCs w:val="28"/>
        </w:rPr>
        <w:t>.</w:t>
      </w:r>
      <w:proofErr w:type="gramEnd"/>
      <w:r>
        <w:rPr>
          <w:sz w:val="28"/>
          <w:szCs w:val="28"/>
        </w:rPr>
        <w:t xml:space="preserve"> – </w:t>
      </w:r>
      <w:proofErr w:type="gramStart"/>
      <w:r>
        <w:rPr>
          <w:sz w:val="28"/>
          <w:szCs w:val="28"/>
        </w:rPr>
        <w:t>н</w:t>
      </w:r>
      <w:proofErr w:type="gramEnd"/>
      <w:r>
        <w:rPr>
          <w:sz w:val="28"/>
          <w:szCs w:val="28"/>
        </w:rPr>
        <w:t xml:space="preserve">а землях сельскохозяйственного назначения.  </w:t>
      </w:r>
    </w:p>
    <w:p w:rsidR="00BD0788" w:rsidRDefault="00BD0788" w:rsidP="00BD0788">
      <w:pPr>
        <w:ind w:firstLine="708"/>
        <w:jc w:val="both"/>
        <w:rPr>
          <w:sz w:val="28"/>
          <w:szCs w:val="28"/>
        </w:rPr>
      </w:pPr>
      <w:r>
        <w:rPr>
          <w:sz w:val="28"/>
          <w:szCs w:val="28"/>
        </w:rPr>
        <w:t xml:space="preserve">В отношении собственников, арендаторов земель сельскохозяйственного назначения вынесено 14 предостережений о недопустимости нарушений обязательных требований земельного законодательства, по данным фактам информация направлена в Биробиджанскую межрайонную природоохранную прокуратуру, а также в отделение надзорной деятельности и профилактической работы по Октябрьскому району ЕАО с целью привлечения виновных лиц к ответственности, предусмотренной законодательством РФ.  </w:t>
      </w:r>
    </w:p>
    <w:p w:rsidR="00BD0788" w:rsidRDefault="00BD0788" w:rsidP="00BD0788">
      <w:pPr>
        <w:ind w:firstLine="708"/>
        <w:jc w:val="both"/>
        <w:rPr>
          <w:sz w:val="28"/>
          <w:szCs w:val="28"/>
          <w:highlight w:val="yellow"/>
        </w:rPr>
      </w:pPr>
      <w:r>
        <w:rPr>
          <w:sz w:val="28"/>
          <w:szCs w:val="28"/>
        </w:rPr>
        <w:t>Постановлением администрации муниципального района от 24.11.2022 № 192 утверждена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«Октябрьский муниципальный район» Еврейской автономной области на 2023 год.</w:t>
      </w:r>
    </w:p>
    <w:p w:rsidR="00BD0788" w:rsidRDefault="00BD0788" w:rsidP="00BD0788">
      <w:pPr>
        <w:ind w:firstLine="708"/>
        <w:jc w:val="both"/>
        <w:rPr>
          <w:sz w:val="28"/>
          <w:szCs w:val="28"/>
        </w:rPr>
      </w:pPr>
      <w:r>
        <w:rPr>
          <w:sz w:val="28"/>
          <w:szCs w:val="28"/>
        </w:rPr>
        <w:t xml:space="preserve">За 2022 год комитетом по управлению муниципальным имуществом в Арбитражный суд ЕАО </w:t>
      </w:r>
      <w:proofErr w:type="gramStart"/>
      <w:r>
        <w:rPr>
          <w:sz w:val="28"/>
          <w:szCs w:val="28"/>
        </w:rPr>
        <w:t>направлены</w:t>
      </w:r>
      <w:proofErr w:type="gramEnd"/>
      <w:r>
        <w:rPr>
          <w:sz w:val="28"/>
          <w:szCs w:val="28"/>
        </w:rPr>
        <w:t>:</w:t>
      </w:r>
    </w:p>
    <w:p w:rsidR="00BD0788" w:rsidRDefault="00BD0788" w:rsidP="00BD0788">
      <w:pPr>
        <w:ind w:firstLine="708"/>
        <w:jc w:val="both"/>
        <w:rPr>
          <w:sz w:val="28"/>
          <w:szCs w:val="28"/>
        </w:rPr>
      </w:pPr>
      <w:r>
        <w:rPr>
          <w:sz w:val="28"/>
          <w:szCs w:val="28"/>
        </w:rPr>
        <w:t>- 36 судебных приказов о взыскании задолженности по арендной плате в размере 253,8 тыс. руб., из них поступило в бюджет муниципального района 215,8 тыс. руб. Все судебные приказы, вступившие в законную силу, направлены судебным приставам.</w:t>
      </w:r>
    </w:p>
    <w:p w:rsidR="00BD0788" w:rsidRDefault="00BD0788" w:rsidP="00BD0788">
      <w:pPr>
        <w:ind w:firstLine="708"/>
        <w:jc w:val="both"/>
        <w:rPr>
          <w:sz w:val="28"/>
          <w:szCs w:val="28"/>
        </w:rPr>
      </w:pPr>
      <w:r>
        <w:rPr>
          <w:sz w:val="28"/>
          <w:szCs w:val="28"/>
        </w:rPr>
        <w:t xml:space="preserve">- 20 исковых заявлений о взыскании задолженности по арендной плате в размере 9261,0 тыс. руб., из них поступило в бюджет муниципального района 6046,6 тыс. руб. На принудительном взыскании у судебных приставов находятся исполнительный лист на сумму 855,3 тыс. руб. 6 исковых заявлений находится на стадии рассмотрения на сумму -2359,1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BD0788" w:rsidRDefault="00BD0788" w:rsidP="00BD0788">
      <w:pPr>
        <w:ind w:firstLine="708"/>
        <w:jc w:val="both"/>
        <w:rPr>
          <w:sz w:val="28"/>
          <w:szCs w:val="28"/>
        </w:rPr>
      </w:pPr>
      <w:r>
        <w:rPr>
          <w:sz w:val="28"/>
          <w:szCs w:val="28"/>
        </w:rPr>
        <w:t xml:space="preserve"> Направлены предупреждения о расторжении 4 договоров аренды земельных участков, в связи с нарушением сроков внесения арендных платежей или нецелевым использованием земельных участков, из них добровольно расторгнут 1 договор аренды. </w:t>
      </w:r>
      <w:proofErr w:type="gramStart"/>
      <w:r>
        <w:rPr>
          <w:sz w:val="28"/>
          <w:szCs w:val="28"/>
        </w:rPr>
        <w:t>В отношении 2 договоров аренды направлены исковые заявления в АС ЕАО для их расторжения в судебном порядке.</w:t>
      </w:r>
      <w:proofErr w:type="gramEnd"/>
    </w:p>
    <w:p w:rsidR="00BD0788" w:rsidRDefault="00BD0788" w:rsidP="00BD0788">
      <w:pPr>
        <w:pStyle w:val="a7"/>
        <w:spacing w:before="0" w:beforeAutospacing="0" w:after="0" w:afterAutospacing="0"/>
        <w:ind w:firstLine="703"/>
        <w:jc w:val="both"/>
        <w:rPr>
          <w:bCs/>
          <w:sz w:val="28"/>
          <w:szCs w:val="28"/>
        </w:rPr>
      </w:pPr>
    </w:p>
    <w:p w:rsidR="00BD0788" w:rsidRDefault="00BD0788" w:rsidP="00BD0788">
      <w:pPr>
        <w:pStyle w:val="a7"/>
        <w:spacing w:before="0" w:beforeAutospacing="0" w:after="0" w:afterAutospacing="0"/>
        <w:ind w:firstLine="703"/>
        <w:jc w:val="both"/>
        <w:rPr>
          <w:bCs/>
          <w:sz w:val="28"/>
          <w:szCs w:val="28"/>
        </w:rPr>
      </w:pPr>
      <w:r>
        <w:rPr>
          <w:bCs/>
          <w:sz w:val="28"/>
          <w:szCs w:val="28"/>
        </w:rPr>
        <w:t>УПРАВЛЕНИЕ СЕЛЬСКОГО ХОЗЯЙСТВА</w:t>
      </w:r>
    </w:p>
    <w:p w:rsidR="00BD0788" w:rsidRDefault="00BD0788" w:rsidP="00BD0788">
      <w:pPr>
        <w:pStyle w:val="a7"/>
        <w:spacing w:before="0" w:beforeAutospacing="0" w:after="0" w:afterAutospacing="0"/>
        <w:ind w:firstLine="703"/>
        <w:jc w:val="both"/>
        <w:rPr>
          <w:bCs/>
          <w:sz w:val="28"/>
          <w:szCs w:val="28"/>
        </w:rPr>
      </w:pPr>
    </w:p>
    <w:p w:rsidR="00BD0788" w:rsidRDefault="00BD0788" w:rsidP="00BD0788">
      <w:pPr>
        <w:ind w:firstLine="708"/>
        <w:jc w:val="both"/>
        <w:rPr>
          <w:b/>
          <w:sz w:val="28"/>
          <w:szCs w:val="28"/>
        </w:rPr>
      </w:pPr>
      <w:r>
        <w:rPr>
          <w:sz w:val="28"/>
          <w:szCs w:val="28"/>
        </w:rPr>
        <w:t>На территории района в отрасли сельского хозяйства  в 2022 году работали 60  организаций. Из них 10 обществ с ограниченной ответственностью, 44 крестьянских (фермерских) хозяйств, 5 индивидуальных предпринимателя,  и 1 СКО «</w:t>
      </w:r>
      <w:proofErr w:type="spellStart"/>
      <w:r>
        <w:rPr>
          <w:sz w:val="28"/>
          <w:szCs w:val="28"/>
        </w:rPr>
        <w:t>Екатерино</w:t>
      </w:r>
      <w:proofErr w:type="spellEnd"/>
      <w:r>
        <w:rPr>
          <w:sz w:val="28"/>
          <w:szCs w:val="28"/>
        </w:rPr>
        <w:t xml:space="preserve"> – Никольское» (казачье общество) основным видом деятельности, которых является выращивание зерновых и зернобобовых культур, сои.</w:t>
      </w:r>
    </w:p>
    <w:p w:rsidR="00BD0788" w:rsidRDefault="00BD0788" w:rsidP="00BD0788">
      <w:pPr>
        <w:ind w:firstLine="708"/>
        <w:jc w:val="both"/>
        <w:rPr>
          <w:sz w:val="28"/>
          <w:szCs w:val="28"/>
        </w:rPr>
      </w:pPr>
      <w:r>
        <w:rPr>
          <w:sz w:val="28"/>
          <w:szCs w:val="28"/>
        </w:rPr>
        <w:t xml:space="preserve">Общая площадь всех сельхозугодий в Октябрьском районе составляет 104,3 </w:t>
      </w:r>
      <w:proofErr w:type="spellStart"/>
      <w:r>
        <w:rPr>
          <w:sz w:val="28"/>
          <w:szCs w:val="28"/>
        </w:rPr>
        <w:t>тыс.га</w:t>
      </w:r>
      <w:proofErr w:type="spellEnd"/>
      <w:r>
        <w:rPr>
          <w:sz w:val="28"/>
          <w:szCs w:val="28"/>
        </w:rPr>
        <w:t>. Использовано пашни под посев 2022 года 46,8 тыс. га.</w:t>
      </w:r>
    </w:p>
    <w:p w:rsidR="00BD0788" w:rsidRDefault="00BD0788" w:rsidP="00BD0788">
      <w:pPr>
        <w:ind w:firstLine="708"/>
        <w:jc w:val="both"/>
        <w:rPr>
          <w:sz w:val="28"/>
          <w:szCs w:val="28"/>
        </w:rPr>
      </w:pPr>
      <w:proofErr w:type="gramStart"/>
      <w:r>
        <w:rPr>
          <w:sz w:val="28"/>
          <w:szCs w:val="28"/>
        </w:rPr>
        <w:t xml:space="preserve">Вся посевная площадь под урожай 2022 года во всех категориях хозяйств составила 46753,9 га или 119,5 %  к уровню 2021 года (в 2021 - 39113,8 га), в том числе зерновыми культурами 1136,4 га или 96,9 % (2021 – </w:t>
      </w:r>
      <w:r>
        <w:rPr>
          <w:sz w:val="28"/>
          <w:szCs w:val="28"/>
        </w:rPr>
        <w:lastRenderedPageBreak/>
        <w:t>1172,9 га), соей 45399,6 га или 120,5 %, (в 2021 – 37673,6 га) картофелем 186,3 га или 82,4 % к уровню 2021 года (в 2021 году – 226 га).</w:t>
      </w:r>
      <w:proofErr w:type="gramEnd"/>
    </w:p>
    <w:p w:rsidR="00BD0788" w:rsidRDefault="00BD0788" w:rsidP="00BD0788">
      <w:pPr>
        <w:ind w:firstLine="708"/>
        <w:jc w:val="both"/>
        <w:rPr>
          <w:sz w:val="28"/>
          <w:szCs w:val="28"/>
        </w:rPr>
      </w:pPr>
      <w:r>
        <w:rPr>
          <w:sz w:val="28"/>
          <w:szCs w:val="28"/>
        </w:rPr>
        <w:t>.  Сельскохозяйственными товаропроизводителями района всех форм собственности  произведено 4413,5 тонны зерна в амбарном  весе или 163,1 % к уровню 2021 года, сои 57817,8 тонны в амбарном  весе или 173,4 % к уровню 2021 года, картофеля  2576,8 тонны или 82,4 %  к уровню 2021 года.</w:t>
      </w:r>
    </w:p>
    <w:p w:rsidR="00BD0788" w:rsidRDefault="00BD0788" w:rsidP="00BD0788">
      <w:pPr>
        <w:ind w:firstLine="708"/>
        <w:jc w:val="both"/>
        <w:rPr>
          <w:sz w:val="28"/>
          <w:szCs w:val="28"/>
        </w:rPr>
      </w:pPr>
      <w:r>
        <w:rPr>
          <w:sz w:val="28"/>
          <w:szCs w:val="28"/>
        </w:rPr>
        <w:t xml:space="preserve">Средний сбор в весе после доработки: соя – 12,7 центнера с </w:t>
      </w:r>
      <w:proofErr w:type="gramStart"/>
      <w:r>
        <w:rPr>
          <w:sz w:val="28"/>
          <w:szCs w:val="28"/>
        </w:rPr>
        <w:t>га</w:t>
      </w:r>
      <w:proofErr w:type="gramEnd"/>
      <w:r>
        <w:rPr>
          <w:sz w:val="28"/>
          <w:szCs w:val="28"/>
        </w:rPr>
        <w:t>, зерновые – 38,8  центнера с га,  картофель 138,3 центнеров с га.</w:t>
      </w:r>
      <w:r>
        <w:rPr>
          <w:sz w:val="28"/>
          <w:szCs w:val="28"/>
        </w:rPr>
        <w:tab/>
      </w:r>
    </w:p>
    <w:p w:rsidR="00BD0788" w:rsidRDefault="00BD0788" w:rsidP="00BD0788">
      <w:pPr>
        <w:jc w:val="both"/>
        <w:rPr>
          <w:sz w:val="28"/>
          <w:szCs w:val="28"/>
        </w:rPr>
      </w:pPr>
      <w:r>
        <w:rPr>
          <w:sz w:val="28"/>
          <w:szCs w:val="28"/>
        </w:rPr>
        <w:tab/>
        <w:t xml:space="preserve">По состоянию на 01 января 2023  года  численность поголовья крупного рогатого скота в районе составляет  709 голов, в том числе 325 голов коров,  191 голова  свиней, овец и коз – 598 голов,  7968 голов птицы.      </w:t>
      </w:r>
    </w:p>
    <w:p w:rsidR="00BD0788" w:rsidRDefault="00BD0788" w:rsidP="00BD0788">
      <w:pPr>
        <w:jc w:val="both"/>
        <w:rPr>
          <w:sz w:val="28"/>
          <w:szCs w:val="28"/>
        </w:rPr>
      </w:pPr>
      <w:r>
        <w:rPr>
          <w:sz w:val="28"/>
          <w:szCs w:val="28"/>
        </w:rPr>
        <w:t xml:space="preserve">       </w:t>
      </w:r>
      <w:r>
        <w:rPr>
          <w:sz w:val="28"/>
          <w:szCs w:val="28"/>
        </w:rPr>
        <w:tab/>
        <w:t xml:space="preserve"> </w:t>
      </w:r>
      <w:proofErr w:type="gramStart"/>
      <w:r>
        <w:rPr>
          <w:sz w:val="28"/>
          <w:szCs w:val="28"/>
        </w:rPr>
        <w:t>По сравнению с поголовьем на 01 января 2022 года численность  поголовья  крупного рогатого скота уменьшилась на  76 голов или на 9,7 %,  при этом число коров увеличилось на 16 голов или на 5,2 %, поголовье свиней стало меньше на 1 голову  или на 0,5 %, (население опасается пока заниматься этим видом животноводства), поголовье овец и коз уменьшилось на 234 головы или на 28,1</w:t>
      </w:r>
      <w:proofErr w:type="gramEnd"/>
      <w:r>
        <w:rPr>
          <w:sz w:val="28"/>
          <w:szCs w:val="28"/>
        </w:rPr>
        <w:t xml:space="preserve"> %,   поголовье птицы  уменьшилось на 60 голов или на 0,7%.  </w:t>
      </w:r>
    </w:p>
    <w:p w:rsidR="00BD0788" w:rsidRDefault="00BD0788" w:rsidP="00BD0788">
      <w:pPr>
        <w:ind w:firstLine="708"/>
        <w:jc w:val="both"/>
        <w:rPr>
          <w:sz w:val="28"/>
          <w:szCs w:val="28"/>
        </w:rPr>
      </w:pPr>
      <w:r>
        <w:rPr>
          <w:sz w:val="28"/>
          <w:szCs w:val="28"/>
        </w:rPr>
        <w:t>В районе за 2022 год  произведено молока 984,4 тонны или  105,1 %  к уровню  2021  года, произведено мяса в живом весе 236,1 тонны или  81,9 %  к  уровню  2021 года, произведено яиц 1393,4 тысячи штук или 101,7 % к уровню  2021 года.</w:t>
      </w:r>
    </w:p>
    <w:p w:rsidR="00BD0788" w:rsidRDefault="00BD0788" w:rsidP="00BD0788">
      <w:pPr>
        <w:jc w:val="both"/>
        <w:rPr>
          <w:sz w:val="28"/>
          <w:szCs w:val="28"/>
        </w:rPr>
      </w:pPr>
      <w:r>
        <w:rPr>
          <w:sz w:val="28"/>
          <w:szCs w:val="28"/>
        </w:rPr>
        <w:tab/>
        <w:t>Хозяйствами района было приобретено 2372,8 тонны минеральных удобрений, или 105,6 %  к  уровню 2021 года</w:t>
      </w:r>
    </w:p>
    <w:p w:rsidR="00BD0788" w:rsidRDefault="00BD0788" w:rsidP="00BD0788">
      <w:pPr>
        <w:ind w:firstLine="708"/>
        <w:jc w:val="both"/>
        <w:rPr>
          <w:sz w:val="28"/>
          <w:szCs w:val="28"/>
        </w:rPr>
      </w:pPr>
      <w:r>
        <w:rPr>
          <w:sz w:val="28"/>
          <w:szCs w:val="28"/>
        </w:rPr>
        <w:t xml:space="preserve"> Поступило 128869 литров пестицидов, из них 128309 литров гербицидов на зерновые и сою, инсектициды -  360 л, протравителей – 200 литров.  Обработано зерновых (включая кукурузу) 1120 га, что составляет  -98,8 % посевов, сои 41910 га, что составляет 92,6 % посевов.</w:t>
      </w:r>
    </w:p>
    <w:p w:rsidR="00BD0788" w:rsidRDefault="00BD0788" w:rsidP="00BD0788">
      <w:pPr>
        <w:ind w:firstLine="708"/>
        <w:jc w:val="both"/>
        <w:rPr>
          <w:sz w:val="28"/>
          <w:szCs w:val="28"/>
        </w:rPr>
      </w:pPr>
      <w:proofErr w:type="gramStart"/>
      <w:r>
        <w:rPr>
          <w:sz w:val="28"/>
          <w:szCs w:val="28"/>
        </w:rPr>
        <w:t>В 2022 году было приобретено  техники: 29 тракторов, из них 22 новых трактора; 5 зерноуборочных комбайнов, из них - 1 – новый; 8 сеялок, из них  7 –новых; 2 новых  дисковых бороны,   4 новых опрыскивателя, из них 2 – самоходных – ТУМАН;   автопилот – 1;  плугов – 2; автомобили грузовые – 3 единицы, из них 1 новый КАМАЗ;</w:t>
      </w:r>
      <w:proofErr w:type="gramEnd"/>
      <w:r>
        <w:rPr>
          <w:sz w:val="28"/>
          <w:szCs w:val="28"/>
        </w:rPr>
        <w:t xml:space="preserve"> 1 бензовоз; 1 картофелекопалка; 1 тракторный прицеп; 2 жатки; 1 фреза; 1 </w:t>
      </w:r>
      <w:proofErr w:type="spellStart"/>
      <w:r>
        <w:rPr>
          <w:sz w:val="28"/>
          <w:szCs w:val="28"/>
        </w:rPr>
        <w:t>прикатыватель</w:t>
      </w:r>
      <w:proofErr w:type="spellEnd"/>
      <w:r>
        <w:rPr>
          <w:sz w:val="28"/>
          <w:szCs w:val="28"/>
        </w:rPr>
        <w:t xml:space="preserve"> (Польша); 1 </w:t>
      </w:r>
      <w:proofErr w:type="spellStart"/>
      <w:r>
        <w:rPr>
          <w:sz w:val="28"/>
          <w:szCs w:val="28"/>
        </w:rPr>
        <w:t>зернометатель</w:t>
      </w:r>
      <w:proofErr w:type="spellEnd"/>
      <w:r>
        <w:rPr>
          <w:sz w:val="28"/>
          <w:szCs w:val="28"/>
        </w:rPr>
        <w:t>; 1 фронтальный погрузчик.</w:t>
      </w:r>
    </w:p>
    <w:p w:rsidR="00BD0788" w:rsidRDefault="00BD0788" w:rsidP="00BD0788">
      <w:pPr>
        <w:jc w:val="both"/>
        <w:rPr>
          <w:sz w:val="28"/>
          <w:szCs w:val="28"/>
        </w:rPr>
      </w:pPr>
      <w:r>
        <w:rPr>
          <w:sz w:val="28"/>
          <w:szCs w:val="28"/>
        </w:rPr>
        <w:t xml:space="preserve">       На поддержку сельскохозяйственным товаропроизводителям района из бюджетов всех уровней  за  2022 год было направлено  13 654 913,19 рублей, в том числе:</w:t>
      </w:r>
    </w:p>
    <w:p w:rsidR="00BD0788" w:rsidRDefault="00BD0788" w:rsidP="00BD0788">
      <w:pPr>
        <w:jc w:val="both"/>
        <w:rPr>
          <w:sz w:val="28"/>
          <w:szCs w:val="28"/>
        </w:rPr>
      </w:pPr>
      <w:r>
        <w:rPr>
          <w:sz w:val="28"/>
          <w:szCs w:val="28"/>
        </w:rPr>
        <w:tab/>
        <w:t>- всего  процентной ставки по кредитам – 384 440,06 рублей;</w:t>
      </w:r>
    </w:p>
    <w:p w:rsidR="00BD0788" w:rsidRDefault="00BD0788" w:rsidP="00BD0788">
      <w:pPr>
        <w:ind w:firstLine="708"/>
        <w:jc w:val="both"/>
        <w:rPr>
          <w:sz w:val="28"/>
          <w:szCs w:val="28"/>
        </w:rPr>
      </w:pPr>
      <w:r>
        <w:rPr>
          <w:sz w:val="28"/>
          <w:szCs w:val="28"/>
        </w:rPr>
        <w:t>- возмещение части понесенных затрат на проведение комплекса агротехнических  работ -  548 245,65 рублей;</w:t>
      </w:r>
    </w:p>
    <w:p w:rsidR="00BD0788" w:rsidRDefault="00BD0788" w:rsidP="00BD0788">
      <w:pPr>
        <w:ind w:firstLine="708"/>
        <w:jc w:val="both"/>
        <w:rPr>
          <w:sz w:val="28"/>
          <w:szCs w:val="28"/>
        </w:rPr>
      </w:pPr>
      <w:r>
        <w:rPr>
          <w:sz w:val="28"/>
          <w:szCs w:val="28"/>
        </w:rPr>
        <w:t xml:space="preserve">- возмещение части затрат на выполнение </w:t>
      </w:r>
      <w:proofErr w:type="spellStart"/>
      <w:r>
        <w:rPr>
          <w:sz w:val="28"/>
          <w:szCs w:val="28"/>
        </w:rPr>
        <w:t>культуртехнических</w:t>
      </w:r>
      <w:proofErr w:type="spellEnd"/>
      <w:r>
        <w:rPr>
          <w:sz w:val="28"/>
          <w:szCs w:val="28"/>
        </w:rPr>
        <w:t xml:space="preserve"> мероприятий  - 3 652 737,64 рублей;</w:t>
      </w:r>
    </w:p>
    <w:p w:rsidR="00BD0788" w:rsidRDefault="00BD0788" w:rsidP="00BD0788">
      <w:pPr>
        <w:ind w:firstLine="708"/>
        <w:jc w:val="both"/>
        <w:rPr>
          <w:sz w:val="28"/>
          <w:szCs w:val="28"/>
        </w:rPr>
      </w:pPr>
      <w:r>
        <w:rPr>
          <w:sz w:val="28"/>
          <w:szCs w:val="28"/>
        </w:rPr>
        <w:t>- возмещение производителям зерновых культур части затрат на производство и реализацию зерновых культур – 546 305,61 рублей;</w:t>
      </w:r>
    </w:p>
    <w:p w:rsidR="00BD0788" w:rsidRDefault="00BD0788" w:rsidP="00BD0788">
      <w:pPr>
        <w:ind w:firstLine="708"/>
        <w:jc w:val="both"/>
        <w:rPr>
          <w:sz w:val="28"/>
          <w:szCs w:val="28"/>
        </w:rPr>
      </w:pPr>
      <w:r>
        <w:rPr>
          <w:sz w:val="28"/>
          <w:szCs w:val="28"/>
        </w:rPr>
        <w:t xml:space="preserve"> - субсидия на увеличение производства масличных культур – 8 523 184,23 рублей.</w:t>
      </w:r>
    </w:p>
    <w:p w:rsidR="00BD0788" w:rsidRDefault="00BD0788" w:rsidP="00BD0788">
      <w:pPr>
        <w:ind w:firstLine="708"/>
        <w:jc w:val="both"/>
        <w:rPr>
          <w:sz w:val="28"/>
          <w:szCs w:val="28"/>
        </w:rPr>
      </w:pPr>
      <w:r>
        <w:rPr>
          <w:sz w:val="28"/>
          <w:szCs w:val="28"/>
        </w:rPr>
        <w:lastRenderedPageBreak/>
        <w:t>В соответствии с областным законодательством району в 2022 году выделены средства на субсидирование личных подсобных хозяйств в размере 500 000  рублей, в том числе:</w:t>
      </w:r>
    </w:p>
    <w:p w:rsidR="00BD0788" w:rsidRDefault="00BD0788" w:rsidP="00BD0788">
      <w:pPr>
        <w:ind w:firstLine="708"/>
        <w:jc w:val="both"/>
        <w:rPr>
          <w:sz w:val="28"/>
          <w:szCs w:val="28"/>
        </w:rPr>
      </w:pPr>
      <w:r>
        <w:rPr>
          <w:sz w:val="28"/>
          <w:szCs w:val="28"/>
        </w:rPr>
        <w:t>- субсидия на возмещение части затрат по содержанию свиноматок - 15 голов на сумму 30,0 тыс. рублей;  в 2022 году субсидии на возмещение части затрат на содержание свиноматок гражданами не оформлялись;</w:t>
      </w:r>
    </w:p>
    <w:p w:rsidR="00BD0788" w:rsidRDefault="00BD0788" w:rsidP="00BD0788">
      <w:pPr>
        <w:ind w:firstLine="708"/>
        <w:jc w:val="both"/>
        <w:rPr>
          <w:sz w:val="28"/>
          <w:szCs w:val="28"/>
        </w:rPr>
      </w:pPr>
      <w:r>
        <w:rPr>
          <w:sz w:val="28"/>
          <w:szCs w:val="28"/>
        </w:rPr>
        <w:t>- возмещение части затрат на производство молока крупного рогатого скота на сумму 470 000 рублей, выплачено – 324 554,9 рублей (39 103 л).</w:t>
      </w:r>
    </w:p>
    <w:p w:rsidR="00BD0788" w:rsidRDefault="00BD0788" w:rsidP="00BD0788">
      <w:pPr>
        <w:ind w:firstLine="708"/>
        <w:jc w:val="both"/>
        <w:rPr>
          <w:sz w:val="28"/>
          <w:szCs w:val="28"/>
        </w:rPr>
      </w:pPr>
      <w:r>
        <w:rPr>
          <w:sz w:val="28"/>
          <w:szCs w:val="28"/>
        </w:rPr>
        <w:t xml:space="preserve">Ведется постоянный прием граждан по вопросам государственной поддержки. </w:t>
      </w:r>
    </w:p>
    <w:p w:rsidR="00BD0788" w:rsidRDefault="00BD0788" w:rsidP="00BD0788">
      <w:pPr>
        <w:ind w:firstLine="708"/>
        <w:jc w:val="both"/>
        <w:rPr>
          <w:sz w:val="28"/>
          <w:szCs w:val="28"/>
        </w:rPr>
      </w:pPr>
      <w:r>
        <w:rPr>
          <w:sz w:val="28"/>
          <w:szCs w:val="28"/>
        </w:rPr>
        <w:t>На территории Октябрьского района действует долгосрочная муниципальная программа  «Комплексное  развитие сельских территорий Октябрьского муниципального района на 2020 - 2025 годы», денежные средства на  реализацию мероприятий по улучшению жилищных условий на 2022 год не выделялись.</w:t>
      </w:r>
    </w:p>
    <w:p w:rsidR="00BD0788" w:rsidRDefault="00BD0788" w:rsidP="00BD0788">
      <w:pPr>
        <w:ind w:firstLine="708"/>
        <w:jc w:val="both"/>
        <w:rPr>
          <w:sz w:val="28"/>
          <w:szCs w:val="28"/>
        </w:rPr>
      </w:pPr>
      <w:r>
        <w:rPr>
          <w:sz w:val="28"/>
          <w:szCs w:val="28"/>
        </w:rPr>
        <w:t>При управлении сельского хозяйства  действует  информационно-консультационный центр (ИКЦ). За период 2022 года было предоставлено  662 консультационных услуги сельскохозяйственным товаропроизводителям и жителям  сел  по вопросам: растениеводства, животноводства, механизации, кредитованию, оформлению субсидий, различных документов, грантов и по другим вопросам.</w:t>
      </w:r>
    </w:p>
    <w:p w:rsidR="00BD0788" w:rsidRDefault="00BD0788" w:rsidP="00BD0788">
      <w:pPr>
        <w:ind w:firstLine="708"/>
        <w:jc w:val="both"/>
        <w:rPr>
          <w:sz w:val="28"/>
          <w:szCs w:val="28"/>
        </w:rPr>
      </w:pPr>
      <w:r>
        <w:rPr>
          <w:sz w:val="28"/>
          <w:szCs w:val="28"/>
        </w:rPr>
        <w:t xml:space="preserve">  </w:t>
      </w:r>
    </w:p>
    <w:p w:rsidR="00BD0788" w:rsidRDefault="00BD0788" w:rsidP="00BD0788">
      <w:pPr>
        <w:pStyle w:val="a7"/>
        <w:spacing w:before="0" w:beforeAutospacing="0" w:after="0" w:afterAutospacing="0"/>
        <w:ind w:firstLine="703"/>
        <w:jc w:val="both"/>
        <w:rPr>
          <w:bCs/>
          <w:sz w:val="28"/>
          <w:szCs w:val="28"/>
        </w:rPr>
      </w:pPr>
      <w:r>
        <w:rPr>
          <w:bCs/>
          <w:sz w:val="28"/>
          <w:szCs w:val="28"/>
        </w:rPr>
        <w:t>ОРГАНИЗАЦИОННО-КОНТРОЛЬНЫЙ ОТДЕЛ</w:t>
      </w:r>
    </w:p>
    <w:p w:rsidR="00BD0788" w:rsidRDefault="00BD0788" w:rsidP="00BD0788">
      <w:pPr>
        <w:pStyle w:val="a7"/>
        <w:spacing w:before="0" w:beforeAutospacing="0" w:after="0" w:afterAutospacing="0"/>
        <w:ind w:firstLine="703"/>
        <w:jc w:val="both"/>
        <w:rPr>
          <w:bCs/>
          <w:sz w:val="28"/>
          <w:szCs w:val="28"/>
        </w:rPr>
      </w:pPr>
    </w:p>
    <w:p w:rsidR="00BD0788" w:rsidRDefault="00BD0788" w:rsidP="00BD0788">
      <w:pPr>
        <w:tabs>
          <w:tab w:val="left" w:pos="0"/>
        </w:tabs>
        <w:ind w:firstLine="709"/>
        <w:jc w:val="both"/>
        <w:rPr>
          <w:sz w:val="28"/>
          <w:szCs w:val="28"/>
        </w:rPr>
      </w:pPr>
      <w:r>
        <w:rPr>
          <w:sz w:val="28"/>
          <w:szCs w:val="28"/>
        </w:rPr>
        <w:t>Информация о результатах работы с обращениями граждан в администрации Октябрьского муниципального района в 2022 году подготовлена с учетом зарегистрированных обращений граждан в организационно-контрольном отделе администрации Октябрьского муниципального района.</w:t>
      </w:r>
    </w:p>
    <w:p w:rsidR="00BD0788" w:rsidRDefault="00BD0788" w:rsidP="00BD0788">
      <w:pPr>
        <w:tabs>
          <w:tab w:val="left" w:pos="0"/>
        </w:tabs>
        <w:ind w:firstLine="709"/>
        <w:jc w:val="both"/>
        <w:rPr>
          <w:sz w:val="28"/>
          <w:szCs w:val="28"/>
        </w:rPr>
      </w:pPr>
      <w:r>
        <w:rPr>
          <w:sz w:val="28"/>
          <w:szCs w:val="28"/>
        </w:rPr>
        <w:t xml:space="preserve">За 2022 год на имя главы администрации Октябрьского муниципального района поступило 24 обращения граждан, из них 13 обращений рассмотрено в ходе личного приёма и 11 письменных обращений. </w:t>
      </w:r>
    </w:p>
    <w:p w:rsidR="00BD0788" w:rsidRDefault="00BD0788" w:rsidP="00BD0788">
      <w:pPr>
        <w:tabs>
          <w:tab w:val="left" w:pos="0"/>
        </w:tabs>
        <w:ind w:firstLine="709"/>
        <w:jc w:val="both"/>
        <w:rPr>
          <w:sz w:val="28"/>
          <w:szCs w:val="28"/>
        </w:rPr>
      </w:pPr>
      <w:r>
        <w:rPr>
          <w:sz w:val="28"/>
          <w:szCs w:val="28"/>
        </w:rPr>
        <w:t>Относительно 2021 года в 2022 году наблюдается снижение числа зарегистрированных обращений. В 2021 году поступило 42 обращения граждан (33 – письменных, 9 – в ходе личного приема), в 2020 году 15-письменных, 4 – в ходе личного приема.</w:t>
      </w:r>
    </w:p>
    <w:p w:rsidR="00BD0788" w:rsidRDefault="00BD0788" w:rsidP="00BD0788">
      <w:pPr>
        <w:tabs>
          <w:tab w:val="left" w:pos="0"/>
        </w:tabs>
        <w:ind w:firstLine="709"/>
        <w:jc w:val="both"/>
        <w:rPr>
          <w:sz w:val="28"/>
          <w:szCs w:val="28"/>
        </w:rPr>
      </w:pPr>
      <w:r>
        <w:rPr>
          <w:sz w:val="28"/>
          <w:szCs w:val="28"/>
        </w:rPr>
        <w:t>В ходе подготовки ответов на обращения граждан, поступивших в 2022 году, администрацией муниципального района было поддержано и разъяснено 24 вопроса, поставленных в обращениях.</w:t>
      </w:r>
    </w:p>
    <w:p w:rsidR="00BD0788" w:rsidRDefault="00BD0788" w:rsidP="00BD0788">
      <w:pPr>
        <w:tabs>
          <w:tab w:val="left" w:pos="0"/>
        </w:tabs>
        <w:ind w:firstLine="709"/>
        <w:jc w:val="both"/>
        <w:rPr>
          <w:sz w:val="28"/>
          <w:szCs w:val="28"/>
        </w:rPr>
      </w:pPr>
    </w:p>
    <w:p w:rsidR="00BD0788" w:rsidRDefault="00BD0788" w:rsidP="00BD0788">
      <w:pPr>
        <w:tabs>
          <w:tab w:val="left" w:pos="0"/>
        </w:tabs>
        <w:ind w:firstLine="709"/>
        <w:jc w:val="both"/>
        <w:rPr>
          <w:sz w:val="28"/>
          <w:szCs w:val="28"/>
          <w:lang w:val="en-US"/>
        </w:rPr>
      </w:pPr>
      <w:r>
        <w:rPr>
          <w:noProof/>
          <w:sz w:val="28"/>
          <w:szCs w:val="28"/>
        </w:rPr>
        <w:lastRenderedPageBreak/>
        <w:drawing>
          <wp:inline distT="0" distB="0" distL="0" distR="0">
            <wp:extent cx="5219700" cy="340042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D0788" w:rsidRDefault="00BD0788" w:rsidP="00BD0788">
      <w:pPr>
        <w:tabs>
          <w:tab w:val="left" w:pos="0"/>
        </w:tabs>
        <w:jc w:val="both"/>
        <w:rPr>
          <w:sz w:val="28"/>
          <w:szCs w:val="28"/>
        </w:rPr>
      </w:pPr>
      <w:r>
        <w:rPr>
          <w:sz w:val="28"/>
          <w:szCs w:val="28"/>
        </w:rPr>
        <w:tab/>
        <w:t>В соответствии с Федеральным законом от 02.05.2006 г. №59-ФЗ «О порядке рассмотрения обращений граждан в Российской Федерации» все обращения были рассмотрены главой администрации муниципального района и направлены исполнителям в соответствии с резолюцией и указанием сроков исполнения.</w:t>
      </w:r>
    </w:p>
    <w:p w:rsidR="00BD0788" w:rsidRDefault="00BD0788" w:rsidP="00BD0788">
      <w:pPr>
        <w:tabs>
          <w:tab w:val="left" w:pos="0"/>
        </w:tabs>
        <w:jc w:val="both"/>
        <w:rPr>
          <w:sz w:val="28"/>
          <w:szCs w:val="28"/>
        </w:rPr>
      </w:pPr>
      <w:r>
        <w:rPr>
          <w:sz w:val="28"/>
          <w:szCs w:val="28"/>
        </w:rPr>
        <w:tab/>
        <w:t xml:space="preserve">Уменьшилось количество обращений поступивших из других органов власти (аппарата губернатора и правительства ЕАО, прокуратуры Октябрьского района, администраций сельских поселений) – 6 (2021 – 12, 2020 – 5). </w:t>
      </w:r>
    </w:p>
    <w:p w:rsidR="00BD0788" w:rsidRDefault="00BD0788" w:rsidP="00BD0788">
      <w:pPr>
        <w:tabs>
          <w:tab w:val="left" w:pos="0"/>
        </w:tabs>
        <w:jc w:val="both"/>
        <w:rPr>
          <w:sz w:val="28"/>
          <w:szCs w:val="28"/>
        </w:rPr>
      </w:pPr>
    </w:p>
    <w:p w:rsidR="00BD0788" w:rsidRDefault="00BD0788" w:rsidP="00BD0788">
      <w:pPr>
        <w:tabs>
          <w:tab w:val="left" w:pos="0"/>
        </w:tabs>
        <w:jc w:val="center"/>
        <w:rPr>
          <w:rFonts w:asciiTheme="minorHAnsi" w:hAnsiTheme="minorHAnsi"/>
          <w:noProof/>
          <w:sz w:val="22"/>
          <w:szCs w:val="22"/>
        </w:rPr>
      </w:pPr>
      <w:r>
        <w:rPr>
          <w:noProof/>
        </w:rPr>
        <w:drawing>
          <wp:inline distT="0" distB="0" distL="0" distR="0">
            <wp:extent cx="4752975" cy="352425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D0788" w:rsidRDefault="00BD0788" w:rsidP="00BD0788">
      <w:pPr>
        <w:tabs>
          <w:tab w:val="left" w:pos="0"/>
        </w:tabs>
        <w:ind w:firstLine="709"/>
        <w:jc w:val="both"/>
        <w:rPr>
          <w:sz w:val="28"/>
          <w:szCs w:val="28"/>
        </w:rPr>
      </w:pPr>
      <w:r>
        <w:rPr>
          <w:sz w:val="28"/>
          <w:szCs w:val="28"/>
        </w:rPr>
        <w:t xml:space="preserve">Обращений, направленных из администрации Президента РФ в администрацию района, поступило 0 (2020 – 1, 2021 – 1). В 2022 году неоднократных обращений не поступало (2021-1, 2020 – 1), повторных </w:t>
      </w:r>
      <w:r>
        <w:rPr>
          <w:sz w:val="28"/>
          <w:szCs w:val="28"/>
        </w:rPr>
        <w:lastRenderedPageBreak/>
        <w:t>обращений в отчетном году не поступало (2021 – 1, 2020 – 0). Поступило 6 коллективных обращений (2021 – 6, 2020 – 3). В 2022 году анонимных обращений в администрацию Октябрьского муниципального района не поступало.</w:t>
      </w:r>
    </w:p>
    <w:p w:rsidR="00BD0788" w:rsidRDefault="00BD0788" w:rsidP="00BD0788">
      <w:pPr>
        <w:tabs>
          <w:tab w:val="left" w:pos="0"/>
        </w:tabs>
        <w:jc w:val="center"/>
        <w:rPr>
          <w:rFonts w:asciiTheme="minorHAnsi" w:hAnsiTheme="minorHAnsi"/>
          <w:noProof/>
          <w:sz w:val="22"/>
          <w:szCs w:val="22"/>
        </w:rPr>
      </w:pPr>
      <w:r>
        <w:rPr>
          <w:noProof/>
        </w:rPr>
        <w:drawing>
          <wp:inline distT="0" distB="0" distL="0" distR="0">
            <wp:extent cx="5400675" cy="357187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D0788" w:rsidRDefault="00BD0788" w:rsidP="00BD0788">
      <w:pPr>
        <w:tabs>
          <w:tab w:val="left" w:pos="0"/>
        </w:tabs>
        <w:ind w:firstLine="709"/>
        <w:jc w:val="center"/>
        <w:rPr>
          <w:b/>
          <w:sz w:val="28"/>
          <w:szCs w:val="28"/>
        </w:rPr>
      </w:pPr>
    </w:p>
    <w:p w:rsidR="00BD0788" w:rsidRDefault="00BD0788" w:rsidP="00BD0788">
      <w:pPr>
        <w:widowControl w:val="0"/>
        <w:ind w:firstLine="708"/>
        <w:jc w:val="both"/>
        <w:rPr>
          <w:sz w:val="28"/>
          <w:szCs w:val="28"/>
        </w:rPr>
      </w:pPr>
      <w:r>
        <w:rPr>
          <w:sz w:val="28"/>
          <w:szCs w:val="28"/>
        </w:rPr>
        <w:t xml:space="preserve">В решении вопросов, поставленных в 6 коллективных обращениях, было заинтересованно 88 граждан. </w:t>
      </w:r>
    </w:p>
    <w:p w:rsidR="00BD0788" w:rsidRDefault="00BD0788" w:rsidP="00BD0788">
      <w:pPr>
        <w:widowControl w:val="0"/>
        <w:ind w:firstLine="708"/>
        <w:jc w:val="both"/>
        <w:rPr>
          <w:sz w:val="28"/>
          <w:szCs w:val="28"/>
        </w:rPr>
      </w:pPr>
      <w:r>
        <w:rPr>
          <w:sz w:val="28"/>
          <w:szCs w:val="28"/>
        </w:rPr>
        <w:t>Тематика коллективных обращений, поступивших в 2022 году:</w:t>
      </w:r>
    </w:p>
    <w:p w:rsidR="00BD0788" w:rsidRDefault="00BD0788" w:rsidP="00BD0788">
      <w:pPr>
        <w:widowControl w:val="0"/>
        <w:ind w:firstLine="708"/>
        <w:jc w:val="both"/>
        <w:rPr>
          <w:sz w:val="28"/>
          <w:szCs w:val="28"/>
        </w:rPr>
      </w:pPr>
      <w:r>
        <w:rPr>
          <w:sz w:val="28"/>
          <w:szCs w:val="28"/>
        </w:rPr>
        <w:t>- о проблемах с безнадзорными животными;</w:t>
      </w:r>
    </w:p>
    <w:p w:rsidR="00BD0788" w:rsidRDefault="00BD0788" w:rsidP="00BD0788">
      <w:pPr>
        <w:widowControl w:val="0"/>
        <w:ind w:firstLine="708"/>
        <w:jc w:val="both"/>
        <w:rPr>
          <w:sz w:val="28"/>
          <w:szCs w:val="28"/>
        </w:rPr>
      </w:pPr>
      <w:r>
        <w:rPr>
          <w:sz w:val="28"/>
          <w:szCs w:val="28"/>
        </w:rPr>
        <w:t>- о состоянии дорог в населенном пункте;</w:t>
      </w:r>
    </w:p>
    <w:p w:rsidR="00BD0788" w:rsidRDefault="00BD0788" w:rsidP="00BD0788">
      <w:pPr>
        <w:widowControl w:val="0"/>
        <w:ind w:firstLine="708"/>
        <w:jc w:val="both"/>
        <w:rPr>
          <w:sz w:val="28"/>
          <w:szCs w:val="28"/>
        </w:rPr>
      </w:pPr>
      <w:r>
        <w:rPr>
          <w:sz w:val="28"/>
          <w:szCs w:val="28"/>
        </w:rPr>
        <w:t>- о несвоевременной выплате заработной платы.</w:t>
      </w:r>
    </w:p>
    <w:p w:rsidR="00BD0788" w:rsidRDefault="00BD0788" w:rsidP="00BD0788">
      <w:pPr>
        <w:tabs>
          <w:tab w:val="left" w:pos="0"/>
        </w:tabs>
        <w:jc w:val="both"/>
        <w:rPr>
          <w:sz w:val="28"/>
          <w:szCs w:val="28"/>
        </w:rPr>
      </w:pPr>
      <w:r>
        <w:rPr>
          <w:sz w:val="28"/>
          <w:szCs w:val="28"/>
        </w:rPr>
        <w:tab/>
        <w:t>За 2022 год поступило 24 обращения, в которых содержалось 24 вопроса. По тематическим рубрикам вопросы  распределилась следующим образом:</w:t>
      </w:r>
    </w:p>
    <w:p w:rsidR="00BD0788" w:rsidRDefault="00BD0788" w:rsidP="00BD0788">
      <w:pPr>
        <w:tabs>
          <w:tab w:val="left" w:pos="0"/>
        </w:tabs>
        <w:jc w:val="both"/>
        <w:rPr>
          <w:sz w:val="28"/>
          <w:szCs w:val="2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3"/>
        <w:gridCol w:w="2127"/>
      </w:tblGrid>
      <w:tr w:rsidR="00BD0788" w:rsidTr="00BD0788">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D0788" w:rsidRDefault="00BD0788">
            <w:pPr>
              <w:jc w:val="both"/>
              <w:rPr>
                <w:sz w:val="28"/>
                <w:szCs w:val="28"/>
                <w:lang w:eastAsia="en-US"/>
              </w:rPr>
            </w:pPr>
            <w:r>
              <w:rPr>
                <w:sz w:val="28"/>
                <w:szCs w:val="28"/>
              </w:rPr>
              <w:t>Тематическая рубрика</w:t>
            </w:r>
          </w:p>
        </w:tc>
        <w:tc>
          <w:tcPr>
            <w:tcW w:w="2126" w:type="dxa"/>
            <w:tcBorders>
              <w:top w:val="single" w:sz="4" w:space="0" w:color="000000"/>
              <w:left w:val="single" w:sz="4" w:space="0" w:color="000000"/>
              <w:bottom w:val="single" w:sz="4" w:space="0" w:color="000000"/>
              <w:right w:val="single" w:sz="4" w:space="0" w:color="000000"/>
            </w:tcBorders>
            <w:hideMark/>
          </w:tcPr>
          <w:p w:rsidR="00BD0788" w:rsidRDefault="00BD0788">
            <w:pPr>
              <w:jc w:val="center"/>
              <w:rPr>
                <w:sz w:val="28"/>
                <w:szCs w:val="28"/>
                <w:lang w:eastAsia="en-US"/>
              </w:rPr>
            </w:pPr>
            <w:r>
              <w:rPr>
                <w:sz w:val="28"/>
                <w:szCs w:val="28"/>
              </w:rPr>
              <w:t>Количество</w:t>
            </w:r>
          </w:p>
        </w:tc>
      </w:tr>
      <w:tr w:rsidR="00BD0788" w:rsidTr="00BD0788">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D0788" w:rsidRDefault="00BD0788">
            <w:pPr>
              <w:jc w:val="both"/>
              <w:rPr>
                <w:sz w:val="28"/>
                <w:szCs w:val="28"/>
                <w:lang w:eastAsia="en-US"/>
              </w:rPr>
            </w:pPr>
            <w:r>
              <w:rPr>
                <w:sz w:val="28"/>
                <w:szCs w:val="28"/>
              </w:rPr>
              <w:t>Содержание домашних животных</w:t>
            </w:r>
          </w:p>
        </w:tc>
        <w:tc>
          <w:tcPr>
            <w:tcW w:w="2126" w:type="dxa"/>
            <w:tcBorders>
              <w:top w:val="single" w:sz="4" w:space="0" w:color="000000"/>
              <w:left w:val="single" w:sz="4" w:space="0" w:color="000000"/>
              <w:bottom w:val="single" w:sz="4" w:space="0" w:color="000000"/>
              <w:right w:val="single" w:sz="4" w:space="0" w:color="000000"/>
            </w:tcBorders>
            <w:hideMark/>
          </w:tcPr>
          <w:p w:rsidR="00BD0788" w:rsidRDefault="00BD0788">
            <w:pPr>
              <w:jc w:val="center"/>
              <w:rPr>
                <w:sz w:val="28"/>
                <w:szCs w:val="28"/>
                <w:lang w:eastAsia="en-US"/>
              </w:rPr>
            </w:pPr>
            <w:r>
              <w:rPr>
                <w:sz w:val="28"/>
                <w:szCs w:val="28"/>
              </w:rPr>
              <w:t>6</w:t>
            </w:r>
          </w:p>
        </w:tc>
      </w:tr>
      <w:tr w:rsidR="00BD0788" w:rsidTr="00BD0788">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D0788" w:rsidRDefault="00BD0788">
            <w:pPr>
              <w:jc w:val="both"/>
              <w:rPr>
                <w:sz w:val="28"/>
                <w:szCs w:val="28"/>
                <w:lang w:eastAsia="en-US"/>
              </w:rPr>
            </w:pPr>
            <w:r>
              <w:rPr>
                <w:sz w:val="28"/>
                <w:szCs w:val="28"/>
              </w:rPr>
              <w:t>Водоснабжение поселений</w:t>
            </w:r>
          </w:p>
        </w:tc>
        <w:tc>
          <w:tcPr>
            <w:tcW w:w="2126" w:type="dxa"/>
            <w:tcBorders>
              <w:top w:val="single" w:sz="4" w:space="0" w:color="000000"/>
              <w:left w:val="single" w:sz="4" w:space="0" w:color="000000"/>
              <w:bottom w:val="single" w:sz="4" w:space="0" w:color="000000"/>
              <w:right w:val="single" w:sz="4" w:space="0" w:color="000000"/>
            </w:tcBorders>
            <w:hideMark/>
          </w:tcPr>
          <w:p w:rsidR="00BD0788" w:rsidRDefault="00BD0788">
            <w:pPr>
              <w:jc w:val="center"/>
              <w:rPr>
                <w:sz w:val="28"/>
                <w:szCs w:val="28"/>
                <w:lang w:eastAsia="en-US"/>
              </w:rPr>
            </w:pPr>
            <w:r>
              <w:rPr>
                <w:sz w:val="28"/>
                <w:szCs w:val="28"/>
              </w:rPr>
              <w:t>1</w:t>
            </w:r>
          </w:p>
        </w:tc>
      </w:tr>
      <w:tr w:rsidR="00BD0788" w:rsidTr="00BD0788">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D0788" w:rsidRDefault="00BD0788">
            <w:pPr>
              <w:jc w:val="both"/>
              <w:rPr>
                <w:sz w:val="28"/>
                <w:szCs w:val="28"/>
                <w:lang w:eastAsia="en-US"/>
              </w:rPr>
            </w:pPr>
            <w:r>
              <w:rPr>
                <w:sz w:val="28"/>
                <w:szCs w:val="28"/>
              </w:rPr>
              <w:t>Строительство и реконструкция дорог</w:t>
            </w:r>
          </w:p>
        </w:tc>
        <w:tc>
          <w:tcPr>
            <w:tcW w:w="2126" w:type="dxa"/>
            <w:tcBorders>
              <w:top w:val="single" w:sz="4" w:space="0" w:color="000000"/>
              <w:left w:val="single" w:sz="4" w:space="0" w:color="000000"/>
              <w:bottom w:val="single" w:sz="4" w:space="0" w:color="000000"/>
              <w:right w:val="single" w:sz="4" w:space="0" w:color="000000"/>
            </w:tcBorders>
            <w:hideMark/>
          </w:tcPr>
          <w:p w:rsidR="00BD0788" w:rsidRDefault="00BD0788">
            <w:pPr>
              <w:jc w:val="center"/>
              <w:rPr>
                <w:sz w:val="28"/>
                <w:szCs w:val="28"/>
                <w:lang w:eastAsia="en-US"/>
              </w:rPr>
            </w:pPr>
            <w:r>
              <w:rPr>
                <w:sz w:val="28"/>
                <w:szCs w:val="28"/>
              </w:rPr>
              <w:t>4</w:t>
            </w:r>
          </w:p>
        </w:tc>
      </w:tr>
      <w:tr w:rsidR="00BD0788" w:rsidTr="00BD0788">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D0788" w:rsidRDefault="00BD0788">
            <w:pPr>
              <w:jc w:val="both"/>
              <w:rPr>
                <w:sz w:val="28"/>
                <w:szCs w:val="28"/>
                <w:lang w:eastAsia="en-US"/>
              </w:rPr>
            </w:pPr>
            <w:r>
              <w:rPr>
                <w:sz w:val="28"/>
                <w:szCs w:val="28"/>
              </w:rPr>
              <w:t>Просьбы об оказании финансовой помощи</w:t>
            </w:r>
          </w:p>
        </w:tc>
        <w:tc>
          <w:tcPr>
            <w:tcW w:w="2126" w:type="dxa"/>
            <w:tcBorders>
              <w:top w:val="single" w:sz="4" w:space="0" w:color="000000"/>
              <w:left w:val="single" w:sz="4" w:space="0" w:color="000000"/>
              <w:bottom w:val="single" w:sz="4" w:space="0" w:color="000000"/>
              <w:right w:val="single" w:sz="4" w:space="0" w:color="000000"/>
            </w:tcBorders>
            <w:hideMark/>
          </w:tcPr>
          <w:p w:rsidR="00BD0788" w:rsidRDefault="00BD0788">
            <w:pPr>
              <w:jc w:val="center"/>
              <w:rPr>
                <w:sz w:val="28"/>
                <w:szCs w:val="28"/>
                <w:lang w:eastAsia="en-US"/>
              </w:rPr>
            </w:pPr>
            <w:r>
              <w:rPr>
                <w:sz w:val="28"/>
                <w:szCs w:val="28"/>
              </w:rPr>
              <w:t>3</w:t>
            </w:r>
          </w:p>
        </w:tc>
      </w:tr>
      <w:tr w:rsidR="00BD0788" w:rsidTr="00BD0788">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D0788" w:rsidRDefault="00BD0788">
            <w:pPr>
              <w:jc w:val="both"/>
              <w:rPr>
                <w:sz w:val="28"/>
                <w:szCs w:val="28"/>
                <w:lang w:eastAsia="en-US"/>
              </w:rPr>
            </w:pPr>
            <w:r>
              <w:rPr>
                <w:sz w:val="28"/>
                <w:szCs w:val="28"/>
              </w:rPr>
              <w:t>Благоустройство и ремонт подъездных дорог, в том числе тротуаров</w:t>
            </w:r>
          </w:p>
        </w:tc>
        <w:tc>
          <w:tcPr>
            <w:tcW w:w="2126" w:type="dxa"/>
            <w:tcBorders>
              <w:top w:val="single" w:sz="4" w:space="0" w:color="000000"/>
              <w:left w:val="single" w:sz="4" w:space="0" w:color="000000"/>
              <w:bottom w:val="single" w:sz="4" w:space="0" w:color="000000"/>
              <w:right w:val="single" w:sz="4" w:space="0" w:color="000000"/>
            </w:tcBorders>
            <w:hideMark/>
          </w:tcPr>
          <w:p w:rsidR="00BD0788" w:rsidRDefault="00BD0788">
            <w:pPr>
              <w:jc w:val="center"/>
              <w:rPr>
                <w:sz w:val="28"/>
                <w:szCs w:val="28"/>
                <w:lang w:eastAsia="en-US"/>
              </w:rPr>
            </w:pPr>
            <w:r>
              <w:rPr>
                <w:sz w:val="28"/>
                <w:szCs w:val="28"/>
              </w:rPr>
              <w:t>1</w:t>
            </w:r>
          </w:p>
        </w:tc>
      </w:tr>
      <w:tr w:rsidR="00BD0788" w:rsidTr="00BD0788">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D0788" w:rsidRDefault="00BD0788">
            <w:pPr>
              <w:jc w:val="both"/>
              <w:rPr>
                <w:sz w:val="28"/>
                <w:szCs w:val="28"/>
                <w:lang w:eastAsia="en-US"/>
              </w:rPr>
            </w:pPr>
            <w:r>
              <w:rPr>
                <w:sz w:val="28"/>
                <w:szCs w:val="28"/>
              </w:rPr>
              <w:t>Согласование строительства</w:t>
            </w:r>
          </w:p>
        </w:tc>
        <w:tc>
          <w:tcPr>
            <w:tcW w:w="2126" w:type="dxa"/>
            <w:tcBorders>
              <w:top w:val="single" w:sz="4" w:space="0" w:color="000000"/>
              <w:left w:val="single" w:sz="4" w:space="0" w:color="000000"/>
              <w:bottom w:val="single" w:sz="4" w:space="0" w:color="000000"/>
              <w:right w:val="single" w:sz="4" w:space="0" w:color="000000"/>
            </w:tcBorders>
            <w:hideMark/>
          </w:tcPr>
          <w:p w:rsidR="00BD0788" w:rsidRDefault="00BD0788">
            <w:pPr>
              <w:jc w:val="center"/>
              <w:rPr>
                <w:sz w:val="28"/>
                <w:szCs w:val="28"/>
                <w:lang w:eastAsia="en-US"/>
              </w:rPr>
            </w:pPr>
            <w:r>
              <w:rPr>
                <w:sz w:val="28"/>
                <w:szCs w:val="28"/>
              </w:rPr>
              <w:t>1</w:t>
            </w:r>
          </w:p>
        </w:tc>
      </w:tr>
      <w:tr w:rsidR="00BD0788" w:rsidTr="00BD0788">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D0788" w:rsidRDefault="00BD0788">
            <w:pPr>
              <w:jc w:val="both"/>
              <w:rPr>
                <w:sz w:val="28"/>
                <w:szCs w:val="28"/>
                <w:lang w:eastAsia="en-US"/>
              </w:rPr>
            </w:pPr>
            <w:r>
              <w:rPr>
                <w:sz w:val="28"/>
                <w:szCs w:val="28"/>
              </w:rPr>
              <w:t>Трудовые конфликты. Разрешение трудовых споров.</w:t>
            </w:r>
          </w:p>
        </w:tc>
        <w:tc>
          <w:tcPr>
            <w:tcW w:w="2126" w:type="dxa"/>
            <w:tcBorders>
              <w:top w:val="single" w:sz="4" w:space="0" w:color="000000"/>
              <w:left w:val="single" w:sz="4" w:space="0" w:color="000000"/>
              <w:bottom w:val="single" w:sz="4" w:space="0" w:color="000000"/>
              <w:right w:val="single" w:sz="4" w:space="0" w:color="000000"/>
            </w:tcBorders>
            <w:hideMark/>
          </w:tcPr>
          <w:p w:rsidR="00BD0788" w:rsidRDefault="00BD0788">
            <w:pPr>
              <w:jc w:val="center"/>
              <w:rPr>
                <w:sz w:val="28"/>
                <w:szCs w:val="28"/>
                <w:lang w:eastAsia="en-US"/>
              </w:rPr>
            </w:pPr>
            <w:r>
              <w:rPr>
                <w:sz w:val="28"/>
                <w:szCs w:val="28"/>
              </w:rPr>
              <w:t>1</w:t>
            </w:r>
          </w:p>
        </w:tc>
      </w:tr>
      <w:tr w:rsidR="00BD0788" w:rsidTr="00BD0788">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D0788" w:rsidRDefault="00BD0788">
            <w:pPr>
              <w:jc w:val="both"/>
              <w:rPr>
                <w:sz w:val="28"/>
                <w:szCs w:val="28"/>
                <w:lang w:eastAsia="en-US"/>
              </w:rPr>
            </w:pPr>
            <w:r>
              <w:rPr>
                <w:sz w:val="28"/>
                <w:szCs w:val="28"/>
              </w:rPr>
              <w:t>Обследование жилых помещений</w:t>
            </w:r>
          </w:p>
        </w:tc>
        <w:tc>
          <w:tcPr>
            <w:tcW w:w="2126" w:type="dxa"/>
            <w:tcBorders>
              <w:top w:val="single" w:sz="4" w:space="0" w:color="000000"/>
              <w:left w:val="single" w:sz="4" w:space="0" w:color="000000"/>
              <w:bottom w:val="single" w:sz="4" w:space="0" w:color="000000"/>
              <w:right w:val="single" w:sz="4" w:space="0" w:color="000000"/>
            </w:tcBorders>
            <w:hideMark/>
          </w:tcPr>
          <w:p w:rsidR="00BD0788" w:rsidRDefault="00BD0788">
            <w:pPr>
              <w:jc w:val="center"/>
              <w:rPr>
                <w:sz w:val="28"/>
                <w:szCs w:val="28"/>
                <w:lang w:eastAsia="en-US"/>
              </w:rPr>
            </w:pPr>
            <w:r>
              <w:rPr>
                <w:sz w:val="28"/>
                <w:szCs w:val="28"/>
              </w:rPr>
              <w:t>4</w:t>
            </w:r>
          </w:p>
        </w:tc>
      </w:tr>
      <w:tr w:rsidR="00BD0788" w:rsidTr="00BD0788">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D0788" w:rsidRDefault="00BD0788">
            <w:pPr>
              <w:jc w:val="both"/>
              <w:rPr>
                <w:sz w:val="28"/>
                <w:szCs w:val="28"/>
                <w:lang w:eastAsia="en-US"/>
              </w:rPr>
            </w:pPr>
            <w:r>
              <w:rPr>
                <w:sz w:val="28"/>
                <w:szCs w:val="28"/>
              </w:rPr>
              <w:t>Охрана окружающей среды</w:t>
            </w:r>
          </w:p>
        </w:tc>
        <w:tc>
          <w:tcPr>
            <w:tcW w:w="2126" w:type="dxa"/>
            <w:tcBorders>
              <w:top w:val="single" w:sz="4" w:space="0" w:color="000000"/>
              <w:left w:val="single" w:sz="4" w:space="0" w:color="000000"/>
              <w:bottom w:val="single" w:sz="4" w:space="0" w:color="000000"/>
              <w:right w:val="single" w:sz="4" w:space="0" w:color="000000"/>
            </w:tcBorders>
            <w:hideMark/>
          </w:tcPr>
          <w:p w:rsidR="00BD0788" w:rsidRDefault="00BD0788">
            <w:pPr>
              <w:jc w:val="center"/>
              <w:rPr>
                <w:sz w:val="28"/>
                <w:szCs w:val="28"/>
                <w:lang w:eastAsia="en-US"/>
              </w:rPr>
            </w:pPr>
            <w:r>
              <w:rPr>
                <w:sz w:val="28"/>
                <w:szCs w:val="28"/>
              </w:rPr>
              <w:t>1</w:t>
            </w:r>
          </w:p>
        </w:tc>
      </w:tr>
      <w:tr w:rsidR="00BD0788" w:rsidTr="00BD0788">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D0788" w:rsidRDefault="00BD0788">
            <w:pPr>
              <w:jc w:val="both"/>
              <w:rPr>
                <w:sz w:val="28"/>
                <w:szCs w:val="28"/>
                <w:lang w:eastAsia="en-US"/>
              </w:rPr>
            </w:pPr>
            <w:r>
              <w:rPr>
                <w:sz w:val="28"/>
                <w:szCs w:val="28"/>
              </w:rPr>
              <w:t>Оказание помощи в восстановлении документов</w:t>
            </w:r>
          </w:p>
        </w:tc>
        <w:tc>
          <w:tcPr>
            <w:tcW w:w="2126" w:type="dxa"/>
            <w:tcBorders>
              <w:top w:val="single" w:sz="4" w:space="0" w:color="000000"/>
              <w:left w:val="single" w:sz="4" w:space="0" w:color="000000"/>
              <w:bottom w:val="single" w:sz="4" w:space="0" w:color="000000"/>
              <w:right w:val="single" w:sz="4" w:space="0" w:color="000000"/>
            </w:tcBorders>
            <w:hideMark/>
          </w:tcPr>
          <w:p w:rsidR="00BD0788" w:rsidRDefault="00BD0788">
            <w:pPr>
              <w:jc w:val="center"/>
              <w:rPr>
                <w:sz w:val="28"/>
                <w:szCs w:val="28"/>
                <w:lang w:eastAsia="en-US"/>
              </w:rPr>
            </w:pPr>
            <w:r>
              <w:rPr>
                <w:sz w:val="28"/>
                <w:szCs w:val="28"/>
              </w:rPr>
              <w:t>1</w:t>
            </w:r>
          </w:p>
        </w:tc>
      </w:tr>
      <w:tr w:rsidR="00BD0788" w:rsidTr="00BD0788">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D0788" w:rsidRDefault="00BD0788">
            <w:pPr>
              <w:jc w:val="both"/>
              <w:rPr>
                <w:sz w:val="28"/>
                <w:szCs w:val="28"/>
                <w:lang w:eastAsia="en-US"/>
              </w:rPr>
            </w:pPr>
            <w:r>
              <w:rPr>
                <w:sz w:val="28"/>
                <w:szCs w:val="28"/>
              </w:rPr>
              <w:t>Благоустройство территории сельского поселения</w:t>
            </w:r>
          </w:p>
        </w:tc>
        <w:tc>
          <w:tcPr>
            <w:tcW w:w="2126" w:type="dxa"/>
            <w:tcBorders>
              <w:top w:val="single" w:sz="4" w:space="0" w:color="000000"/>
              <w:left w:val="single" w:sz="4" w:space="0" w:color="000000"/>
              <w:bottom w:val="single" w:sz="4" w:space="0" w:color="000000"/>
              <w:right w:val="single" w:sz="4" w:space="0" w:color="000000"/>
            </w:tcBorders>
            <w:hideMark/>
          </w:tcPr>
          <w:p w:rsidR="00BD0788" w:rsidRDefault="00BD0788">
            <w:pPr>
              <w:jc w:val="center"/>
              <w:rPr>
                <w:sz w:val="28"/>
                <w:szCs w:val="28"/>
                <w:lang w:eastAsia="en-US"/>
              </w:rPr>
            </w:pPr>
            <w:r>
              <w:rPr>
                <w:sz w:val="28"/>
                <w:szCs w:val="28"/>
              </w:rPr>
              <w:t>1</w:t>
            </w:r>
          </w:p>
        </w:tc>
      </w:tr>
    </w:tbl>
    <w:p w:rsidR="00BD0788" w:rsidRDefault="00BD0788" w:rsidP="00BD0788">
      <w:pPr>
        <w:tabs>
          <w:tab w:val="left" w:pos="0"/>
        </w:tabs>
        <w:ind w:firstLine="709"/>
        <w:jc w:val="both"/>
        <w:rPr>
          <w:rFonts w:cstheme="minorBidi"/>
          <w:sz w:val="28"/>
          <w:szCs w:val="28"/>
          <w:lang w:eastAsia="en-US"/>
        </w:rPr>
      </w:pPr>
    </w:p>
    <w:p w:rsidR="00BD0788" w:rsidRDefault="00BD0788" w:rsidP="00BD0788">
      <w:pPr>
        <w:tabs>
          <w:tab w:val="left" w:pos="0"/>
        </w:tabs>
        <w:ind w:firstLine="709"/>
        <w:jc w:val="both"/>
        <w:rPr>
          <w:sz w:val="28"/>
          <w:szCs w:val="28"/>
        </w:rPr>
      </w:pPr>
      <w:r>
        <w:rPr>
          <w:sz w:val="28"/>
          <w:szCs w:val="28"/>
        </w:rPr>
        <w:lastRenderedPageBreak/>
        <w:t>Результаты рассмотрения обращений граждан за 2022 год:</w:t>
      </w:r>
    </w:p>
    <w:p w:rsidR="00BD0788" w:rsidRDefault="00BD0788" w:rsidP="00BD0788">
      <w:pPr>
        <w:tabs>
          <w:tab w:val="left" w:pos="0"/>
        </w:tabs>
        <w:jc w:val="both"/>
        <w:rPr>
          <w:sz w:val="28"/>
          <w:szCs w:val="28"/>
        </w:rPr>
      </w:pPr>
      <w:r>
        <w:rPr>
          <w:sz w:val="28"/>
          <w:szCs w:val="28"/>
        </w:rPr>
        <w:tab/>
        <w:t>-поддержано – 10</w:t>
      </w:r>
    </w:p>
    <w:p w:rsidR="00BD0788" w:rsidRDefault="00BD0788" w:rsidP="00BD0788">
      <w:pPr>
        <w:tabs>
          <w:tab w:val="left" w:pos="0"/>
        </w:tabs>
        <w:jc w:val="both"/>
        <w:rPr>
          <w:sz w:val="28"/>
          <w:szCs w:val="28"/>
        </w:rPr>
      </w:pPr>
      <w:r>
        <w:rPr>
          <w:sz w:val="28"/>
          <w:szCs w:val="28"/>
        </w:rPr>
        <w:tab/>
        <w:t>- разъяснено – 9</w:t>
      </w:r>
    </w:p>
    <w:p w:rsidR="00BD0788" w:rsidRDefault="00BD0788" w:rsidP="00BD0788">
      <w:pPr>
        <w:tabs>
          <w:tab w:val="left" w:pos="0"/>
        </w:tabs>
        <w:jc w:val="both"/>
        <w:rPr>
          <w:sz w:val="28"/>
          <w:szCs w:val="28"/>
        </w:rPr>
      </w:pPr>
      <w:r>
        <w:rPr>
          <w:sz w:val="28"/>
          <w:szCs w:val="28"/>
        </w:rPr>
        <w:tab/>
        <w:t>- не поддержано –0</w:t>
      </w:r>
    </w:p>
    <w:p w:rsidR="00BD0788" w:rsidRDefault="00BD0788" w:rsidP="00BD0788">
      <w:pPr>
        <w:tabs>
          <w:tab w:val="left" w:pos="0"/>
        </w:tabs>
        <w:jc w:val="both"/>
        <w:rPr>
          <w:sz w:val="28"/>
          <w:szCs w:val="28"/>
        </w:rPr>
      </w:pPr>
      <w:r>
        <w:rPr>
          <w:sz w:val="28"/>
          <w:szCs w:val="28"/>
        </w:rPr>
        <w:tab/>
        <w:t>- перенаправлено по компетенции в другой орган -5</w:t>
      </w:r>
    </w:p>
    <w:p w:rsidR="00BD0788" w:rsidRDefault="00BD0788" w:rsidP="00BD0788">
      <w:pPr>
        <w:tabs>
          <w:tab w:val="left" w:pos="0"/>
        </w:tabs>
        <w:jc w:val="both"/>
        <w:rPr>
          <w:sz w:val="28"/>
          <w:szCs w:val="28"/>
        </w:rPr>
      </w:pPr>
      <w:r>
        <w:rPr>
          <w:sz w:val="28"/>
          <w:szCs w:val="28"/>
        </w:rPr>
        <w:tab/>
        <w:t>Принимаемые меры позволяют в целом обеспечивать выполнение установленных Федеральным законом от 02.05.2006 года №59-ФЗ «О порядке рассмотрения обращений граждан Российской Федерации» сроков рассмотрения обращений граждан. Нарушений сроков рассмотрения обращений за 2022 год не было.</w:t>
      </w:r>
    </w:p>
    <w:p w:rsidR="00BD0788" w:rsidRDefault="00BD0788" w:rsidP="00BD0788">
      <w:pPr>
        <w:tabs>
          <w:tab w:val="left" w:pos="0"/>
        </w:tabs>
        <w:ind w:firstLine="709"/>
        <w:jc w:val="center"/>
        <w:rPr>
          <w:b/>
          <w:sz w:val="28"/>
          <w:szCs w:val="28"/>
        </w:rPr>
      </w:pPr>
    </w:p>
    <w:p w:rsidR="00BD0788" w:rsidRDefault="00BD0788" w:rsidP="00BD0788">
      <w:pPr>
        <w:tabs>
          <w:tab w:val="left" w:pos="0"/>
        </w:tabs>
        <w:ind w:firstLine="709"/>
        <w:jc w:val="center"/>
        <w:rPr>
          <w:b/>
          <w:sz w:val="28"/>
          <w:szCs w:val="28"/>
        </w:rPr>
      </w:pPr>
      <w:r>
        <w:rPr>
          <w:b/>
          <w:noProof/>
          <w:sz w:val="28"/>
          <w:szCs w:val="28"/>
        </w:rPr>
        <w:drawing>
          <wp:inline distT="0" distB="0" distL="0" distR="0">
            <wp:extent cx="5314950" cy="34671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D0788" w:rsidRDefault="00BD0788" w:rsidP="00BD0788">
      <w:pPr>
        <w:tabs>
          <w:tab w:val="left" w:pos="0"/>
        </w:tabs>
        <w:jc w:val="center"/>
        <w:rPr>
          <w:b/>
          <w:sz w:val="28"/>
          <w:szCs w:val="28"/>
        </w:rPr>
      </w:pPr>
    </w:p>
    <w:p w:rsidR="00BD0788" w:rsidRDefault="00BD0788" w:rsidP="00BD0788">
      <w:pPr>
        <w:tabs>
          <w:tab w:val="left" w:pos="0"/>
        </w:tabs>
        <w:ind w:firstLine="709"/>
        <w:jc w:val="both"/>
        <w:rPr>
          <w:sz w:val="28"/>
          <w:szCs w:val="28"/>
        </w:rPr>
      </w:pPr>
      <w:r>
        <w:rPr>
          <w:sz w:val="28"/>
          <w:szCs w:val="28"/>
        </w:rPr>
        <w:t>В течение 2022 года разработано и принято 231 постановлений администрации муниципального района, из них 163 носят нормативный правовой характер. Разработано и принято 49 постановлений главы муниципального района, 266 постановлений администрации муниципального района по земельным вопросам. Разработано и принято 316 распоряжений администрации муниципального района, главы администрации муниципального района.</w:t>
      </w:r>
    </w:p>
    <w:p w:rsidR="00BD0788" w:rsidRDefault="00BD0788" w:rsidP="00BD0788">
      <w:pPr>
        <w:tabs>
          <w:tab w:val="left" w:pos="0"/>
        </w:tabs>
        <w:ind w:firstLine="709"/>
        <w:jc w:val="both"/>
        <w:rPr>
          <w:sz w:val="28"/>
          <w:szCs w:val="28"/>
        </w:rPr>
      </w:pPr>
      <w:r>
        <w:rPr>
          <w:sz w:val="28"/>
          <w:szCs w:val="28"/>
        </w:rPr>
        <w:t>В регистр муниципальных нормативных правовых актов Еврейской автономной области направлено 163 постановления администрации муниципального района, главы администрации муниципального района.</w:t>
      </w:r>
    </w:p>
    <w:p w:rsidR="00BD0788" w:rsidRDefault="00BD0788" w:rsidP="00BD0788">
      <w:pPr>
        <w:tabs>
          <w:tab w:val="left" w:pos="0"/>
        </w:tabs>
        <w:ind w:firstLine="709"/>
        <w:jc w:val="both"/>
        <w:rPr>
          <w:sz w:val="28"/>
          <w:szCs w:val="28"/>
        </w:rPr>
      </w:pPr>
      <w:r>
        <w:rPr>
          <w:sz w:val="28"/>
          <w:szCs w:val="28"/>
        </w:rPr>
        <w:t>Ответственными специалистами отдела в течение 2022 года зарегистрировано 6752 документа входящей корреспонденции, 4931 писем исходящей корреспонденции. Все документы, требующие своевременного ответа, исполнены и сняты с контроля.</w:t>
      </w:r>
    </w:p>
    <w:p w:rsidR="00BD0788" w:rsidRDefault="00BD0788" w:rsidP="00BD0788">
      <w:pPr>
        <w:tabs>
          <w:tab w:val="left" w:pos="0"/>
        </w:tabs>
        <w:ind w:firstLine="709"/>
        <w:jc w:val="both"/>
        <w:rPr>
          <w:sz w:val="28"/>
          <w:szCs w:val="28"/>
        </w:rPr>
      </w:pPr>
    </w:p>
    <w:p w:rsidR="00BD0788" w:rsidRDefault="00BD0788" w:rsidP="00BD0788">
      <w:pPr>
        <w:tabs>
          <w:tab w:val="left" w:pos="0"/>
        </w:tabs>
        <w:ind w:firstLine="709"/>
        <w:jc w:val="both"/>
        <w:rPr>
          <w:sz w:val="28"/>
          <w:szCs w:val="28"/>
        </w:rPr>
      </w:pPr>
      <w:r>
        <w:rPr>
          <w:sz w:val="28"/>
          <w:szCs w:val="28"/>
        </w:rPr>
        <w:t>ОТДЕЛ ИНФОРМАТИЗАЦИИ</w:t>
      </w:r>
    </w:p>
    <w:p w:rsidR="00BD0788" w:rsidRDefault="00BD0788" w:rsidP="00BD0788">
      <w:pPr>
        <w:tabs>
          <w:tab w:val="left" w:pos="0"/>
        </w:tabs>
        <w:ind w:firstLine="709"/>
        <w:jc w:val="both"/>
        <w:rPr>
          <w:sz w:val="28"/>
          <w:szCs w:val="28"/>
        </w:rPr>
      </w:pPr>
    </w:p>
    <w:p w:rsidR="00BD0788" w:rsidRDefault="00BD0788" w:rsidP="00BD0788">
      <w:pPr>
        <w:pStyle w:val="a7"/>
        <w:spacing w:before="0" w:beforeAutospacing="0" w:after="0" w:afterAutospacing="0"/>
        <w:ind w:firstLine="703"/>
        <w:jc w:val="both"/>
        <w:rPr>
          <w:sz w:val="28"/>
          <w:szCs w:val="28"/>
        </w:rPr>
      </w:pPr>
      <w:r>
        <w:rPr>
          <w:bCs/>
          <w:sz w:val="28"/>
          <w:szCs w:val="28"/>
        </w:rPr>
        <w:lastRenderedPageBreak/>
        <w:t xml:space="preserve">В рамках муниципальной программы </w:t>
      </w:r>
      <w:r>
        <w:rPr>
          <w:sz w:val="28"/>
          <w:szCs w:val="28"/>
        </w:rPr>
        <w:t xml:space="preserve">"Информатизация и информационная безопасность в муниципальном образовании "Октябрьский муниципальный район ", были исполнены денежные средства сумму 924,9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или 77%. Средства были направлены на обновление компьютеров и оргтехники, обеспечения информационной безопасности, функционирования существующих информационных систем, повышение информационной безопасности.</w:t>
      </w:r>
    </w:p>
    <w:p w:rsidR="00BD0788" w:rsidRDefault="00BD0788" w:rsidP="00BD0788">
      <w:pPr>
        <w:ind w:firstLine="708"/>
        <w:jc w:val="both"/>
        <w:rPr>
          <w:sz w:val="28"/>
          <w:szCs w:val="28"/>
        </w:rPr>
      </w:pPr>
      <w:r>
        <w:rPr>
          <w:sz w:val="28"/>
          <w:szCs w:val="28"/>
        </w:rPr>
        <w:t>Отделом информатизации в 2022 году были проведены следующие мероприятия:</w:t>
      </w:r>
    </w:p>
    <w:p w:rsidR="00BD0788" w:rsidRDefault="00BD0788" w:rsidP="00BD0788">
      <w:pPr>
        <w:jc w:val="both"/>
        <w:rPr>
          <w:sz w:val="28"/>
          <w:szCs w:val="28"/>
        </w:rPr>
      </w:pPr>
      <w:r>
        <w:rPr>
          <w:sz w:val="28"/>
          <w:szCs w:val="28"/>
        </w:rPr>
        <w:tab/>
        <w:t>- настройка, обновление компьютеров в структурных подразделениях администрации муниципального района;</w:t>
      </w:r>
    </w:p>
    <w:p w:rsidR="00BD0788" w:rsidRDefault="00BD0788" w:rsidP="00BD0788">
      <w:pPr>
        <w:jc w:val="both"/>
        <w:rPr>
          <w:sz w:val="28"/>
          <w:szCs w:val="28"/>
        </w:rPr>
      </w:pPr>
      <w:r>
        <w:rPr>
          <w:sz w:val="28"/>
          <w:szCs w:val="28"/>
        </w:rPr>
        <w:tab/>
        <w:t>- оказание консультационной помощи администрациям сельских поселений;</w:t>
      </w:r>
    </w:p>
    <w:p w:rsidR="00BD0788" w:rsidRDefault="00BD0788" w:rsidP="00BD0788">
      <w:pPr>
        <w:jc w:val="both"/>
        <w:rPr>
          <w:sz w:val="28"/>
          <w:szCs w:val="28"/>
        </w:rPr>
      </w:pPr>
      <w:r>
        <w:rPr>
          <w:sz w:val="28"/>
          <w:szCs w:val="28"/>
        </w:rPr>
        <w:tab/>
        <w:t>- оказание технической помощи в создании электронных подписей подведомственным учреждениям;</w:t>
      </w:r>
    </w:p>
    <w:p w:rsidR="00BD0788" w:rsidRDefault="00BD0788" w:rsidP="00BD0788">
      <w:pPr>
        <w:jc w:val="both"/>
        <w:rPr>
          <w:sz w:val="28"/>
          <w:szCs w:val="28"/>
        </w:rPr>
      </w:pPr>
      <w:r>
        <w:rPr>
          <w:sz w:val="28"/>
          <w:szCs w:val="28"/>
        </w:rPr>
        <w:tab/>
        <w:t>- настройка прав доступа в локальной сети администрации;</w:t>
      </w:r>
    </w:p>
    <w:p w:rsidR="00BD0788" w:rsidRDefault="00BD0788" w:rsidP="00BD0788">
      <w:pPr>
        <w:jc w:val="both"/>
        <w:rPr>
          <w:sz w:val="28"/>
          <w:szCs w:val="28"/>
        </w:rPr>
      </w:pPr>
      <w:r>
        <w:rPr>
          <w:sz w:val="28"/>
          <w:szCs w:val="28"/>
        </w:rPr>
        <w:tab/>
        <w:t>проведение мероприятий по повышению безопасности в локальной сети, рабочих местах администрации муниципального района, на официальном сайте;</w:t>
      </w:r>
    </w:p>
    <w:p w:rsidR="00BD0788" w:rsidRDefault="00BD0788" w:rsidP="00BD0788">
      <w:pPr>
        <w:jc w:val="both"/>
        <w:rPr>
          <w:sz w:val="28"/>
          <w:szCs w:val="28"/>
        </w:rPr>
      </w:pPr>
      <w:r>
        <w:rPr>
          <w:sz w:val="28"/>
          <w:szCs w:val="28"/>
        </w:rPr>
        <w:tab/>
        <w:t xml:space="preserve">- публикация материалов в социальных сетях и на официальном сайте района, в том числе в социальных сетях: </w:t>
      </w:r>
      <w:proofErr w:type="spellStart"/>
      <w:r>
        <w:rPr>
          <w:sz w:val="28"/>
          <w:szCs w:val="28"/>
        </w:rPr>
        <w:t>ВКонтакте</w:t>
      </w:r>
      <w:proofErr w:type="spellEnd"/>
      <w:r>
        <w:rPr>
          <w:sz w:val="28"/>
          <w:szCs w:val="28"/>
        </w:rPr>
        <w:t xml:space="preserve"> – 620 (сообщество администрации муниципального района - 596); Одноклассники – 621 (в группе администрации муниципального района - 594) всего 1215; Телеграмм – 405;</w:t>
      </w:r>
    </w:p>
    <w:p w:rsidR="00BD0788" w:rsidRDefault="00BD0788" w:rsidP="00BD0788">
      <w:pPr>
        <w:jc w:val="both"/>
        <w:rPr>
          <w:sz w:val="28"/>
          <w:szCs w:val="28"/>
        </w:rPr>
      </w:pPr>
      <w:r>
        <w:rPr>
          <w:sz w:val="28"/>
          <w:szCs w:val="28"/>
        </w:rPr>
        <w:tab/>
        <w:t>- сообщений и публикаций проведено через ЛКО «</w:t>
      </w:r>
      <w:proofErr w:type="spellStart"/>
      <w:r>
        <w:rPr>
          <w:sz w:val="28"/>
          <w:szCs w:val="28"/>
        </w:rPr>
        <w:t>Госпаблик</w:t>
      </w:r>
      <w:proofErr w:type="spellEnd"/>
      <w:r>
        <w:rPr>
          <w:sz w:val="28"/>
          <w:szCs w:val="28"/>
        </w:rPr>
        <w:t>» - 383 (из них администрации ЛКО - 127);</w:t>
      </w:r>
    </w:p>
    <w:p w:rsidR="00BD0788" w:rsidRDefault="00BD0788" w:rsidP="00BD0788">
      <w:pPr>
        <w:jc w:val="both"/>
        <w:rPr>
          <w:sz w:val="28"/>
          <w:szCs w:val="28"/>
        </w:rPr>
      </w:pPr>
      <w:r>
        <w:rPr>
          <w:sz w:val="28"/>
          <w:szCs w:val="28"/>
        </w:rPr>
        <w:tab/>
        <w:t>- заявки на обновление информации на официальном сайте отработано – 901 шт.</w:t>
      </w:r>
    </w:p>
    <w:p w:rsidR="00BD0788" w:rsidRDefault="00BD0788" w:rsidP="00BD0788">
      <w:pPr>
        <w:jc w:val="both"/>
        <w:rPr>
          <w:sz w:val="28"/>
          <w:szCs w:val="28"/>
        </w:rPr>
      </w:pPr>
      <w:r>
        <w:rPr>
          <w:sz w:val="28"/>
          <w:szCs w:val="28"/>
        </w:rPr>
        <w:tab/>
        <w:t>- публикация нормативных правовых актов;</w:t>
      </w:r>
    </w:p>
    <w:p w:rsidR="00BD0788" w:rsidRDefault="00BD0788" w:rsidP="00BD0788">
      <w:pPr>
        <w:jc w:val="both"/>
        <w:rPr>
          <w:sz w:val="28"/>
          <w:szCs w:val="28"/>
        </w:rPr>
      </w:pPr>
      <w:r>
        <w:rPr>
          <w:sz w:val="28"/>
          <w:szCs w:val="28"/>
        </w:rPr>
        <w:tab/>
        <w:t xml:space="preserve">- проведение мероприятий с общественными объединениями; </w:t>
      </w:r>
    </w:p>
    <w:p w:rsidR="00BD0788" w:rsidRDefault="00BD0788" w:rsidP="00BD0788">
      <w:pPr>
        <w:jc w:val="both"/>
        <w:rPr>
          <w:sz w:val="28"/>
          <w:szCs w:val="28"/>
        </w:rPr>
      </w:pPr>
      <w:r>
        <w:rPr>
          <w:sz w:val="28"/>
          <w:szCs w:val="28"/>
        </w:rPr>
        <w:tab/>
        <w:t>- разработан и утвержден новый Порядок разработки и утверждения административных регламентов предоставления муниципальных услуг.</w:t>
      </w:r>
    </w:p>
    <w:p w:rsidR="00BD0788" w:rsidRDefault="00BD0788" w:rsidP="00BD0788">
      <w:pPr>
        <w:jc w:val="both"/>
        <w:rPr>
          <w:sz w:val="28"/>
          <w:szCs w:val="28"/>
        </w:rPr>
      </w:pPr>
      <w:r>
        <w:rPr>
          <w:sz w:val="28"/>
          <w:szCs w:val="28"/>
        </w:rPr>
        <w:tab/>
        <w:t>- подготовлено, сверстано и выпущено в свет 24 номера газеты «Октябрьские зори»;</w:t>
      </w:r>
    </w:p>
    <w:p w:rsidR="00BD0788" w:rsidRDefault="00BD0788" w:rsidP="00BD0788">
      <w:pPr>
        <w:ind w:right="397"/>
        <w:rPr>
          <w:sz w:val="28"/>
          <w:szCs w:val="28"/>
        </w:rPr>
      </w:pPr>
      <w:r>
        <w:rPr>
          <w:sz w:val="28"/>
          <w:szCs w:val="28"/>
        </w:rPr>
        <w:tab/>
        <w:t>- ежеквартальный мониторинг значения показателей «доля обращений за получением МСЗУ в электронном виде»;</w:t>
      </w:r>
    </w:p>
    <w:p w:rsidR="00BD0788" w:rsidRDefault="00BD0788" w:rsidP="00BD0788">
      <w:pPr>
        <w:ind w:right="397"/>
        <w:rPr>
          <w:sz w:val="28"/>
          <w:szCs w:val="28"/>
        </w:rPr>
      </w:pPr>
      <w:r>
        <w:rPr>
          <w:sz w:val="28"/>
          <w:szCs w:val="28"/>
        </w:rPr>
        <w:tab/>
        <w:t xml:space="preserve">- Проверка работы всех функций в ПГС, в </w:t>
      </w:r>
      <w:proofErr w:type="spellStart"/>
      <w:r>
        <w:rPr>
          <w:sz w:val="28"/>
          <w:szCs w:val="28"/>
        </w:rPr>
        <w:t>т.ч</w:t>
      </w:r>
      <w:proofErr w:type="spellEnd"/>
      <w:r>
        <w:rPr>
          <w:sz w:val="28"/>
          <w:szCs w:val="28"/>
        </w:rPr>
        <w:t>. «Очный прием»;</w:t>
      </w:r>
    </w:p>
    <w:p w:rsidR="00BD0788" w:rsidRDefault="00BD0788" w:rsidP="00BD0788">
      <w:pPr>
        <w:jc w:val="both"/>
        <w:rPr>
          <w:sz w:val="28"/>
          <w:szCs w:val="28"/>
        </w:rPr>
      </w:pPr>
      <w:r>
        <w:rPr>
          <w:sz w:val="28"/>
          <w:szCs w:val="28"/>
        </w:rPr>
        <w:tab/>
        <w:t xml:space="preserve">- опубликовано 4 </w:t>
      </w:r>
      <w:proofErr w:type="gramStart"/>
      <w:r>
        <w:rPr>
          <w:sz w:val="28"/>
          <w:szCs w:val="28"/>
        </w:rPr>
        <w:t>новых</w:t>
      </w:r>
      <w:proofErr w:type="gramEnd"/>
      <w:r>
        <w:rPr>
          <w:sz w:val="28"/>
          <w:szCs w:val="28"/>
        </w:rPr>
        <w:t xml:space="preserve"> услуги. </w:t>
      </w:r>
    </w:p>
    <w:p w:rsidR="00BD0788" w:rsidRDefault="00BD0788" w:rsidP="00BD0788">
      <w:pPr>
        <w:jc w:val="both"/>
        <w:rPr>
          <w:sz w:val="28"/>
          <w:szCs w:val="28"/>
        </w:rPr>
      </w:pPr>
      <w:r>
        <w:rPr>
          <w:sz w:val="28"/>
          <w:szCs w:val="28"/>
        </w:rPr>
        <w:tab/>
        <w:t xml:space="preserve">- обновлено 6 услуг. </w:t>
      </w:r>
    </w:p>
    <w:p w:rsidR="00BD0788" w:rsidRDefault="00BD0788" w:rsidP="00BD0788">
      <w:pPr>
        <w:jc w:val="both"/>
        <w:rPr>
          <w:rFonts w:asciiTheme="minorHAnsi" w:eastAsia="Calibri" w:hAnsiTheme="minorHAnsi"/>
          <w:sz w:val="24"/>
          <w:szCs w:val="24"/>
        </w:rPr>
      </w:pPr>
    </w:p>
    <w:p w:rsidR="00BD0788" w:rsidRDefault="00BD0788" w:rsidP="00BD0788">
      <w:pPr>
        <w:ind w:firstLine="708"/>
        <w:jc w:val="both"/>
        <w:rPr>
          <w:rFonts w:eastAsiaTheme="minorHAnsi"/>
          <w:sz w:val="28"/>
          <w:szCs w:val="28"/>
        </w:rPr>
      </w:pPr>
      <w:r>
        <w:rPr>
          <w:sz w:val="28"/>
          <w:szCs w:val="28"/>
        </w:rPr>
        <w:t>Отдельным блоком в годовом отчете главы выделена информация  по социальному развитию центров экономического роста субъекта Российской Федерации, входящего в состав Дальневосточного федерального округа, - комплекс мероприятий, направленных на социальное развитие центров экономического роста субъекта Российской Федерации.</w:t>
      </w:r>
    </w:p>
    <w:p w:rsidR="00BD0788" w:rsidRDefault="00BD0788" w:rsidP="00BD0788">
      <w:pPr>
        <w:jc w:val="both"/>
        <w:rPr>
          <w:sz w:val="28"/>
          <w:szCs w:val="28"/>
        </w:rPr>
      </w:pPr>
      <w:r>
        <w:rPr>
          <w:sz w:val="28"/>
          <w:szCs w:val="28"/>
        </w:rPr>
        <w:tab/>
        <w:t>Центры экономического роста - места территориальной локализации инвестиционных проектов и связанных с их реализацией территорий.</w:t>
      </w:r>
    </w:p>
    <w:p w:rsidR="00BD0788" w:rsidRDefault="00BD0788" w:rsidP="00BD0788">
      <w:pPr>
        <w:jc w:val="both"/>
        <w:rPr>
          <w:sz w:val="28"/>
          <w:szCs w:val="28"/>
        </w:rPr>
      </w:pPr>
      <w:r>
        <w:rPr>
          <w:sz w:val="28"/>
          <w:szCs w:val="28"/>
        </w:rPr>
        <w:lastRenderedPageBreak/>
        <w:tab/>
        <w:t>Для осуществления мероприятий, направленных на социальное развитие центров экономического роста субъектов Российской Федерации определены следующие цели:</w:t>
      </w:r>
    </w:p>
    <w:p w:rsidR="00BD0788" w:rsidRDefault="00BD0788" w:rsidP="00BD0788">
      <w:pPr>
        <w:jc w:val="both"/>
        <w:rPr>
          <w:sz w:val="28"/>
          <w:szCs w:val="28"/>
        </w:rPr>
      </w:pPr>
      <w:r>
        <w:rPr>
          <w:sz w:val="28"/>
          <w:szCs w:val="28"/>
        </w:rPr>
        <w:tab/>
        <w:t>в области жилищно-коммунального хозяйства:</w:t>
      </w:r>
    </w:p>
    <w:p w:rsidR="00BD0788" w:rsidRDefault="00BD0788" w:rsidP="00BD0788">
      <w:pPr>
        <w:jc w:val="both"/>
        <w:rPr>
          <w:sz w:val="28"/>
          <w:szCs w:val="28"/>
        </w:rPr>
      </w:pPr>
      <w:r>
        <w:rPr>
          <w:color w:val="000000"/>
          <w:sz w:val="28"/>
          <w:szCs w:val="28"/>
        </w:rPr>
        <w:t>- улучшение качества жизни населения</w:t>
      </w:r>
      <w:r>
        <w:rPr>
          <w:sz w:val="28"/>
          <w:szCs w:val="28"/>
        </w:rPr>
        <w:t xml:space="preserve"> создание комфортных условий проживания и доступности коммунальных услуг населению;</w:t>
      </w:r>
    </w:p>
    <w:p w:rsidR="00BD0788" w:rsidRDefault="00BD0788" w:rsidP="00BD0788">
      <w:pPr>
        <w:jc w:val="both"/>
        <w:rPr>
          <w:sz w:val="28"/>
          <w:szCs w:val="28"/>
        </w:rPr>
      </w:pPr>
      <w:r>
        <w:rPr>
          <w:sz w:val="28"/>
          <w:szCs w:val="28"/>
        </w:rPr>
        <w:tab/>
        <w:t>в области физической культуры и спорта:</w:t>
      </w:r>
    </w:p>
    <w:p w:rsidR="00BD0788" w:rsidRDefault="00BD0788" w:rsidP="00BD0788">
      <w:pPr>
        <w:jc w:val="both"/>
        <w:rPr>
          <w:sz w:val="28"/>
          <w:szCs w:val="28"/>
        </w:rPr>
      </w:pPr>
      <w:r>
        <w:rPr>
          <w:sz w:val="28"/>
          <w:szCs w:val="28"/>
        </w:rPr>
        <w:t>- удовлетворение потребности детей, их родителей и жителей сел района в занятиях спортом и активном семейном отдыхе на открытом воздухе;</w:t>
      </w:r>
    </w:p>
    <w:p w:rsidR="00BD0788" w:rsidRDefault="00BD0788" w:rsidP="00BD0788">
      <w:pPr>
        <w:jc w:val="both"/>
        <w:rPr>
          <w:sz w:val="28"/>
          <w:szCs w:val="28"/>
        </w:rPr>
      </w:pPr>
      <w:r>
        <w:rPr>
          <w:sz w:val="28"/>
          <w:szCs w:val="28"/>
        </w:rPr>
        <w:t>- повышение заинтересованности жителей и молодёжи сел района в здоровом образе жизни;</w:t>
      </w:r>
    </w:p>
    <w:p w:rsidR="00BD0788" w:rsidRDefault="00BD0788" w:rsidP="00BD0788">
      <w:pPr>
        <w:jc w:val="both"/>
        <w:rPr>
          <w:sz w:val="28"/>
          <w:szCs w:val="28"/>
        </w:rPr>
      </w:pPr>
      <w:r>
        <w:rPr>
          <w:sz w:val="28"/>
          <w:szCs w:val="28"/>
        </w:rPr>
        <w:tab/>
        <w:t>в области образования:</w:t>
      </w:r>
    </w:p>
    <w:p w:rsidR="00BD0788" w:rsidRDefault="00BD0788" w:rsidP="00BD0788">
      <w:pPr>
        <w:jc w:val="both"/>
        <w:rPr>
          <w:sz w:val="28"/>
          <w:szCs w:val="28"/>
        </w:rPr>
      </w:pPr>
      <w:r>
        <w:rPr>
          <w:sz w:val="28"/>
          <w:szCs w:val="28"/>
        </w:rPr>
        <w:t>- создание эффективной комплексной системы организации качественного, полноценного горячего питания в муниципальных общеобразовательных учреждениях;</w:t>
      </w:r>
    </w:p>
    <w:p w:rsidR="00BD0788" w:rsidRDefault="00BD0788" w:rsidP="00BD0788">
      <w:pPr>
        <w:jc w:val="both"/>
        <w:rPr>
          <w:sz w:val="28"/>
          <w:szCs w:val="28"/>
        </w:rPr>
      </w:pPr>
      <w:r>
        <w:rPr>
          <w:sz w:val="28"/>
          <w:szCs w:val="28"/>
        </w:rPr>
        <w:t>- благоустройство здания в целях соблюдения санитарно-гигиенических требований к туалетам;</w:t>
      </w:r>
    </w:p>
    <w:p w:rsidR="00BD0788" w:rsidRDefault="00BD0788" w:rsidP="00BD0788">
      <w:pPr>
        <w:jc w:val="both"/>
        <w:rPr>
          <w:sz w:val="28"/>
          <w:szCs w:val="28"/>
        </w:rPr>
      </w:pPr>
      <w:r>
        <w:rPr>
          <w:sz w:val="28"/>
          <w:szCs w:val="28"/>
        </w:rPr>
        <w:tab/>
        <w:t>в области автомобильных дорог:</w:t>
      </w:r>
    </w:p>
    <w:p w:rsidR="00BD0788" w:rsidRDefault="00BD0788" w:rsidP="00BD0788">
      <w:pPr>
        <w:ind w:firstLine="225"/>
        <w:jc w:val="both"/>
        <w:rPr>
          <w:color w:val="000000"/>
          <w:sz w:val="28"/>
          <w:szCs w:val="28"/>
        </w:rPr>
      </w:pPr>
      <w:r>
        <w:rPr>
          <w:sz w:val="28"/>
          <w:szCs w:val="28"/>
        </w:rPr>
        <w:t xml:space="preserve">- </w:t>
      </w:r>
      <w:r>
        <w:rPr>
          <w:color w:val="000000"/>
          <w:sz w:val="28"/>
          <w:szCs w:val="28"/>
        </w:rPr>
        <w:t>обеспечить сохранность и выполнение текущих мероприятий по содержанию автомобильных дорог, а также доступное транспортное сообщение.</w:t>
      </w:r>
    </w:p>
    <w:p w:rsidR="00BD0788" w:rsidRDefault="00BD0788" w:rsidP="00BD0788">
      <w:pPr>
        <w:shd w:val="clear" w:color="auto" w:fill="FFFFFF"/>
        <w:ind w:left="14" w:firstLine="556"/>
        <w:jc w:val="both"/>
        <w:rPr>
          <w:color w:val="000000"/>
          <w:spacing w:val="1"/>
          <w:sz w:val="28"/>
          <w:szCs w:val="28"/>
        </w:rPr>
      </w:pPr>
      <w:r>
        <w:rPr>
          <w:color w:val="000000"/>
          <w:spacing w:val="1"/>
          <w:sz w:val="28"/>
          <w:szCs w:val="28"/>
        </w:rPr>
        <w:tab/>
        <w:t>В целях исполнения муниципальной программы «Социальное развитие центров экономического роста на территории Октябрьского муниципального района» в 2022г.  проведены следующие мероприятия:</w:t>
      </w:r>
    </w:p>
    <w:p w:rsidR="00BD0788" w:rsidRDefault="00BD0788" w:rsidP="00BD0788">
      <w:pPr>
        <w:shd w:val="clear" w:color="auto" w:fill="FFFFFF"/>
        <w:ind w:left="14" w:firstLine="556"/>
        <w:jc w:val="both"/>
        <w:rPr>
          <w:color w:val="000000"/>
          <w:sz w:val="28"/>
          <w:szCs w:val="28"/>
        </w:rPr>
      </w:pPr>
      <w:r>
        <w:rPr>
          <w:color w:val="000000"/>
          <w:sz w:val="28"/>
          <w:szCs w:val="28"/>
        </w:rPr>
        <w:t>В области автомобильных дорог и транспорта:</w:t>
      </w:r>
    </w:p>
    <w:p w:rsidR="00BD0788" w:rsidRDefault="00BD0788" w:rsidP="00BD0788">
      <w:pPr>
        <w:pStyle w:val="21"/>
        <w:widowControl w:val="0"/>
        <w:tabs>
          <w:tab w:val="left" w:pos="0"/>
        </w:tabs>
        <w:spacing w:after="0" w:line="240" w:lineRule="auto"/>
        <w:ind w:left="0" w:firstLine="539"/>
        <w:contextualSpacing/>
        <w:jc w:val="both"/>
        <w:rPr>
          <w:sz w:val="28"/>
          <w:szCs w:val="28"/>
        </w:rPr>
      </w:pPr>
      <w:r>
        <w:rPr>
          <w:sz w:val="28"/>
          <w:szCs w:val="28"/>
        </w:rPr>
        <w:t xml:space="preserve">- произведена укладка асфальтового покрытия улично-дорожной сети с. </w:t>
      </w:r>
      <w:proofErr w:type="spellStart"/>
      <w:r>
        <w:rPr>
          <w:sz w:val="28"/>
          <w:szCs w:val="28"/>
        </w:rPr>
        <w:t>Амурзет</w:t>
      </w:r>
      <w:proofErr w:type="spellEnd"/>
      <w:r>
        <w:rPr>
          <w:sz w:val="28"/>
          <w:szCs w:val="28"/>
        </w:rPr>
        <w:t xml:space="preserve"> (участок автомобильной дороги по ул. Совхозная от примыкания к ул. Гагарина до кладбища, устройство тротуара по ул. Калинина, Ленина, Крупской), с. </w:t>
      </w:r>
      <w:proofErr w:type="spellStart"/>
      <w:r>
        <w:rPr>
          <w:sz w:val="28"/>
          <w:szCs w:val="28"/>
        </w:rPr>
        <w:t>Ек</w:t>
      </w:r>
      <w:proofErr w:type="spellEnd"/>
      <w:r>
        <w:rPr>
          <w:sz w:val="28"/>
          <w:szCs w:val="28"/>
        </w:rPr>
        <w:t xml:space="preserve">-Никольское (участок автомобильной дороги ул. Пограничная, участок автомобильной дороги </w:t>
      </w:r>
      <w:proofErr w:type="spellStart"/>
      <w:r>
        <w:rPr>
          <w:sz w:val="28"/>
          <w:szCs w:val="28"/>
        </w:rPr>
        <w:t>Амурзетского</w:t>
      </w:r>
      <w:proofErr w:type="spellEnd"/>
      <w:r>
        <w:rPr>
          <w:sz w:val="28"/>
          <w:szCs w:val="28"/>
        </w:rPr>
        <w:t xml:space="preserve"> шоссе), общей  протяженностью 2,07 км  на сумму 30000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BD0788" w:rsidRDefault="00BD0788" w:rsidP="00BD0788">
      <w:pPr>
        <w:ind w:firstLine="539"/>
        <w:jc w:val="both"/>
        <w:rPr>
          <w:color w:val="000000"/>
          <w:sz w:val="28"/>
          <w:szCs w:val="28"/>
        </w:rPr>
      </w:pPr>
      <w:r>
        <w:rPr>
          <w:color w:val="000000"/>
          <w:sz w:val="28"/>
          <w:szCs w:val="28"/>
        </w:rPr>
        <w:tab/>
        <w:t xml:space="preserve">- разработана проектно-сметная документация для капитального ремонта мостов на сумму 700 </w:t>
      </w:r>
      <w:proofErr w:type="spellStart"/>
      <w:r>
        <w:rPr>
          <w:color w:val="000000"/>
          <w:sz w:val="28"/>
          <w:szCs w:val="28"/>
        </w:rPr>
        <w:t>тыс</w:t>
      </w:r>
      <w:proofErr w:type="gramStart"/>
      <w:r>
        <w:rPr>
          <w:color w:val="000000"/>
          <w:sz w:val="28"/>
          <w:szCs w:val="28"/>
        </w:rPr>
        <w:t>.р</w:t>
      </w:r>
      <w:proofErr w:type="gramEnd"/>
      <w:r>
        <w:rPr>
          <w:color w:val="000000"/>
          <w:sz w:val="28"/>
          <w:szCs w:val="28"/>
        </w:rPr>
        <w:t>ублей</w:t>
      </w:r>
      <w:proofErr w:type="spellEnd"/>
      <w:r>
        <w:rPr>
          <w:color w:val="000000"/>
          <w:sz w:val="28"/>
          <w:szCs w:val="28"/>
        </w:rPr>
        <w:t>:</w:t>
      </w:r>
    </w:p>
    <w:p w:rsidR="00BD0788" w:rsidRDefault="00BD0788" w:rsidP="00BD0788">
      <w:pPr>
        <w:ind w:firstLine="539"/>
        <w:jc w:val="both"/>
        <w:rPr>
          <w:color w:val="000000"/>
          <w:sz w:val="28"/>
          <w:szCs w:val="28"/>
        </w:rPr>
      </w:pPr>
      <w:r>
        <w:rPr>
          <w:color w:val="000000"/>
          <w:sz w:val="28"/>
          <w:szCs w:val="28"/>
        </w:rPr>
        <w:t xml:space="preserve">через ручей ПК 36+527 автомобильной дороги </w:t>
      </w:r>
      <w:proofErr w:type="spellStart"/>
      <w:r>
        <w:rPr>
          <w:color w:val="000000"/>
          <w:sz w:val="28"/>
          <w:szCs w:val="28"/>
        </w:rPr>
        <w:t>Амурзет</w:t>
      </w:r>
      <w:proofErr w:type="spellEnd"/>
      <w:r>
        <w:rPr>
          <w:color w:val="000000"/>
          <w:sz w:val="28"/>
          <w:szCs w:val="28"/>
        </w:rPr>
        <w:t>-Полевое-Благословенное;</w:t>
      </w:r>
    </w:p>
    <w:p w:rsidR="00BD0788" w:rsidRDefault="00BD0788" w:rsidP="00BD0788">
      <w:pPr>
        <w:ind w:firstLine="539"/>
        <w:contextualSpacing/>
        <w:jc w:val="both"/>
        <w:rPr>
          <w:sz w:val="28"/>
          <w:szCs w:val="28"/>
        </w:rPr>
      </w:pPr>
      <w:r>
        <w:rPr>
          <w:color w:val="000000"/>
          <w:sz w:val="28"/>
          <w:szCs w:val="28"/>
        </w:rPr>
        <w:t xml:space="preserve">через </w:t>
      </w:r>
      <w:proofErr w:type="spellStart"/>
      <w:r>
        <w:rPr>
          <w:color w:val="000000"/>
          <w:sz w:val="28"/>
          <w:szCs w:val="28"/>
        </w:rPr>
        <w:t>р</w:t>
      </w:r>
      <w:proofErr w:type="gramStart"/>
      <w:r>
        <w:rPr>
          <w:color w:val="000000"/>
          <w:sz w:val="28"/>
          <w:szCs w:val="28"/>
        </w:rPr>
        <w:t>.С</w:t>
      </w:r>
      <w:proofErr w:type="gramEnd"/>
      <w:r>
        <w:rPr>
          <w:color w:val="000000"/>
          <w:sz w:val="28"/>
          <w:szCs w:val="28"/>
        </w:rPr>
        <w:t>толбуха</w:t>
      </w:r>
      <w:proofErr w:type="spellEnd"/>
      <w:r>
        <w:rPr>
          <w:color w:val="000000"/>
          <w:sz w:val="28"/>
          <w:szCs w:val="28"/>
        </w:rPr>
        <w:t xml:space="preserve"> ПК 33+492 автомобильной дороги </w:t>
      </w:r>
      <w:proofErr w:type="spellStart"/>
      <w:r>
        <w:rPr>
          <w:color w:val="000000"/>
          <w:sz w:val="28"/>
          <w:szCs w:val="28"/>
        </w:rPr>
        <w:t>Амурзет</w:t>
      </w:r>
      <w:proofErr w:type="spellEnd"/>
      <w:r>
        <w:rPr>
          <w:color w:val="000000"/>
          <w:sz w:val="28"/>
          <w:szCs w:val="28"/>
        </w:rPr>
        <w:t>-Столбовое – Полевое;</w:t>
      </w:r>
    </w:p>
    <w:p w:rsidR="00BD0788" w:rsidRDefault="00BD0788" w:rsidP="00BD0788">
      <w:pPr>
        <w:ind w:firstLine="539"/>
        <w:contextualSpacing/>
        <w:jc w:val="both"/>
        <w:rPr>
          <w:color w:val="000000"/>
          <w:sz w:val="28"/>
          <w:szCs w:val="28"/>
        </w:rPr>
      </w:pPr>
      <w:r>
        <w:rPr>
          <w:sz w:val="28"/>
          <w:szCs w:val="28"/>
        </w:rPr>
        <w:t xml:space="preserve">- произведено </w:t>
      </w:r>
      <w:r>
        <w:rPr>
          <w:color w:val="000000"/>
          <w:sz w:val="28"/>
          <w:szCs w:val="28"/>
        </w:rPr>
        <w:t xml:space="preserve">устройство безопасных пешеходных переходов вблизи образовательных учреждений в селах Благословенное, </w:t>
      </w:r>
      <w:proofErr w:type="spellStart"/>
      <w:r>
        <w:rPr>
          <w:color w:val="000000"/>
          <w:sz w:val="28"/>
          <w:szCs w:val="28"/>
        </w:rPr>
        <w:t>Нагибово</w:t>
      </w:r>
      <w:proofErr w:type="spellEnd"/>
      <w:r>
        <w:rPr>
          <w:color w:val="000000"/>
          <w:sz w:val="28"/>
          <w:szCs w:val="28"/>
        </w:rPr>
        <w:t xml:space="preserve">, </w:t>
      </w:r>
      <w:proofErr w:type="spellStart"/>
      <w:r>
        <w:rPr>
          <w:color w:val="000000"/>
          <w:sz w:val="28"/>
          <w:szCs w:val="28"/>
        </w:rPr>
        <w:t>Ек</w:t>
      </w:r>
      <w:proofErr w:type="spellEnd"/>
      <w:r>
        <w:rPr>
          <w:color w:val="000000"/>
          <w:sz w:val="28"/>
          <w:szCs w:val="28"/>
        </w:rPr>
        <w:t xml:space="preserve">-Никольское  на сумму 203 </w:t>
      </w:r>
      <w:proofErr w:type="spellStart"/>
      <w:r>
        <w:rPr>
          <w:color w:val="000000"/>
          <w:sz w:val="28"/>
          <w:szCs w:val="28"/>
        </w:rPr>
        <w:t>тыс</w:t>
      </w:r>
      <w:proofErr w:type="gramStart"/>
      <w:r>
        <w:rPr>
          <w:color w:val="000000"/>
          <w:sz w:val="28"/>
          <w:szCs w:val="28"/>
        </w:rPr>
        <w:t>.р</w:t>
      </w:r>
      <w:proofErr w:type="gramEnd"/>
      <w:r>
        <w:rPr>
          <w:color w:val="000000"/>
          <w:sz w:val="28"/>
          <w:szCs w:val="28"/>
        </w:rPr>
        <w:t>ублей</w:t>
      </w:r>
      <w:proofErr w:type="spellEnd"/>
      <w:r>
        <w:rPr>
          <w:color w:val="000000"/>
          <w:sz w:val="28"/>
          <w:szCs w:val="28"/>
        </w:rPr>
        <w:t>;</w:t>
      </w:r>
    </w:p>
    <w:p w:rsidR="00BD0788" w:rsidRDefault="00BD0788" w:rsidP="00BD0788">
      <w:pPr>
        <w:shd w:val="clear" w:color="auto" w:fill="FFFFFF"/>
        <w:ind w:left="14" w:firstLine="556"/>
        <w:jc w:val="both"/>
        <w:rPr>
          <w:spacing w:val="1"/>
          <w:sz w:val="28"/>
          <w:szCs w:val="28"/>
        </w:rPr>
      </w:pPr>
    </w:p>
    <w:p w:rsidR="00BD0788" w:rsidRDefault="00BD0788" w:rsidP="00BD0788">
      <w:pPr>
        <w:rPr>
          <w:rFonts w:eastAsiaTheme="minorHAnsi"/>
          <w:sz w:val="28"/>
          <w:szCs w:val="28"/>
        </w:rPr>
      </w:pPr>
      <w:r>
        <w:rPr>
          <w:sz w:val="28"/>
          <w:szCs w:val="28"/>
        </w:rPr>
        <w:t>В области благоустройства:</w:t>
      </w:r>
    </w:p>
    <w:p w:rsidR="00BD0788" w:rsidRDefault="00BD0788" w:rsidP="00BD0788">
      <w:pPr>
        <w:rPr>
          <w:sz w:val="28"/>
          <w:szCs w:val="28"/>
        </w:rPr>
      </w:pPr>
      <w:r>
        <w:rPr>
          <w:sz w:val="28"/>
          <w:szCs w:val="28"/>
        </w:rPr>
        <w:tab/>
        <w:t xml:space="preserve">- выполнено благоустройство 5 дворовых территорий многоквартирных домов </w:t>
      </w:r>
      <w:r>
        <w:rPr>
          <w:sz w:val="28"/>
          <w:szCs w:val="28"/>
        </w:rPr>
        <w:tab/>
      </w:r>
      <w:r>
        <w:rPr>
          <w:sz w:val="28"/>
          <w:szCs w:val="28"/>
        </w:rPr>
        <w:tab/>
        <w:t xml:space="preserve">на общую сумму 35000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в том числе:</w:t>
      </w:r>
    </w:p>
    <w:p w:rsidR="00BD0788" w:rsidRDefault="00BD0788" w:rsidP="00BD0788">
      <w:pPr>
        <w:rPr>
          <w:sz w:val="28"/>
          <w:szCs w:val="28"/>
        </w:rPr>
      </w:pPr>
      <w:r>
        <w:rPr>
          <w:sz w:val="28"/>
          <w:szCs w:val="28"/>
        </w:rPr>
        <w:tab/>
        <w:t xml:space="preserve">- дворовая территория между д.67 по </w:t>
      </w:r>
      <w:proofErr w:type="spellStart"/>
      <w:r>
        <w:rPr>
          <w:sz w:val="28"/>
          <w:szCs w:val="28"/>
        </w:rPr>
        <w:t>ул</w:t>
      </w:r>
      <w:proofErr w:type="gramStart"/>
      <w:r>
        <w:rPr>
          <w:sz w:val="28"/>
          <w:szCs w:val="28"/>
        </w:rPr>
        <w:t>.Г</w:t>
      </w:r>
      <w:proofErr w:type="gramEnd"/>
      <w:r>
        <w:rPr>
          <w:sz w:val="28"/>
          <w:szCs w:val="28"/>
        </w:rPr>
        <w:t>агарина</w:t>
      </w:r>
      <w:proofErr w:type="spellEnd"/>
      <w:r>
        <w:rPr>
          <w:sz w:val="28"/>
          <w:szCs w:val="28"/>
        </w:rPr>
        <w:t xml:space="preserve"> и д.16 по ул. Крупской;</w:t>
      </w:r>
    </w:p>
    <w:p w:rsidR="00BD0788" w:rsidRDefault="00BD0788" w:rsidP="00BD0788">
      <w:pPr>
        <w:rPr>
          <w:sz w:val="28"/>
          <w:szCs w:val="28"/>
        </w:rPr>
      </w:pPr>
      <w:r>
        <w:rPr>
          <w:sz w:val="28"/>
          <w:szCs w:val="28"/>
        </w:rPr>
        <w:tab/>
        <w:t>- дворовая территория по ул. Гагарина, д.80;</w:t>
      </w:r>
    </w:p>
    <w:p w:rsidR="00BD0788" w:rsidRDefault="00BD0788" w:rsidP="00BD0788">
      <w:pPr>
        <w:rPr>
          <w:sz w:val="28"/>
          <w:szCs w:val="28"/>
        </w:rPr>
      </w:pPr>
      <w:r>
        <w:rPr>
          <w:sz w:val="28"/>
          <w:szCs w:val="28"/>
        </w:rPr>
        <w:lastRenderedPageBreak/>
        <w:tab/>
        <w:t>- дворовая территория по ул. Федько, д.7;</w:t>
      </w:r>
    </w:p>
    <w:p w:rsidR="00BD0788" w:rsidRDefault="00BD0788" w:rsidP="00BD0788">
      <w:pPr>
        <w:rPr>
          <w:sz w:val="28"/>
          <w:szCs w:val="28"/>
        </w:rPr>
      </w:pPr>
      <w:r>
        <w:rPr>
          <w:sz w:val="28"/>
          <w:szCs w:val="28"/>
        </w:rPr>
        <w:tab/>
        <w:t>- дворовая территория по ул. Ленина, между д.29 и д.31;</w:t>
      </w:r>
    </w:p>
    <w:p w:rsidR="00BD0788" w:rsidRDefault="00BD0788" w:rsidP="00BD0788">
      <w:pPr>
        <w:rPr>
          <w:sz w:val="28"/>
          <w:szCs w:val="28"/>
        </w:rPr>
      </w:pPr>
      <w:r>
        <w:rPr>
          <w:sz w:val="28"/>
          <w:szCs w:val="28"/>
        </w:rPr>
        <w:tab/>
        <w:t>- дворовая территория по ул. Дзержинского, д.3а.</w:t>
      </w:r>
    </w:p>
    <w:p w:rsidR="00BD0788" w:rsidRDefault="00BD0788" w:rsidP="00BD0788">
      <w:pPr>
        <w:rPr>
          <w:sz w:val="28"/>
          <w:szCs w:val="28"/>
        </w:rPr>
      </w:pPr>
      <w:r>
        <w:rPr>
          <w:sz w:val="28"/>
          <w:szCs w:val="28"/>
        </w:rPr>
        <w:tab/>
        <w:t>Было уложено асфальтовое покрытие, обустроены бельевые зоны, парковочные места, детские игровые участки, установлены скамейки и урны.</w:t>
      </w:r>
    </w:p>
    <w:p w:rsidR="00BD0788" w:rsidRDefault="00BD0788" w:rsidP="00BD0788">
      <w:pPr>
        <w:rPr>
          <w:sz w:val="28"/>
          <w:szCs w:val="28"/>
        </w:rPr>
      </w:pPr>
      <w:r>
        <w:rPr>
          <w:sz w:val="28"/>
          <w:szCs w:val="28"/>
        </w:rPr>
        <w:t>;</w:t>
      </w:r>
    </w:p>
    <w:p w:rsidR="00BD0788" w:rsidRDefault="00BD0788" w:rsidP="00BD0788">
      <w:pPr>
        <w:shd w:val="clear" w:color="auto" w:fill="FFFFFF"/>
        <w:ind w:left="14" w:firstLine="556"/>
        <w:jc w:val="both"/>
        <w:rPr>
          <w:spacing w:val="1"/>
          <w:sz w:val="28"/>
          <w:szCs w:val="28"/>
        </w:rPr>
      </w:pPr>
      <w:r>
        <w:rPr>
          <w:color w:val="000000"/>
        </w:rPr>
        <w:t xml:space="preserve"> </w:t>
      </w:r>
      <w:r>
        <w:rPr>
          <w:spacing w:val="1"/>
          <w:sz w:val="28"/>
          <w:szCs w:val="28"/>
        </w:rPr>
        <w:t>В области физической культуры и спорта:</w:t>
      </w:r>
    </w:p>
    <w:p w:rsidR="00BD0788" w:rsidRDefault="00BD0788" w:rsidP="00BD0788">
      <w:pPr>
        <w:jc w:val="both"/>
        <w:rPr>
          <w:rFonts w:eastAsiaTheme="minorHAnsi"/>
          <w:sz w:val="28"/>
          <w:szCs w:val="28"/>
        </w:rPr>
      </w:pPr>
      <w:r>
        <w:rPr>
          <w:sz w:val="28"/>
          <w:szCs w:val="28"/>
        </w:rPr>
        <w:tab/>
        <w:t xml:space="preserve">- выполнены работы по обустройству рулонного покрытия в МКОУ «СОШ </w:t>
      </w:r>
      <w:proofErr w:type="spellStart"/>
      <w:r>
        <w:rPr>
          <w:sz w:val="28"/>
          <w:szCs w:val="28"/>
        </w:rPr>
        <w:t>с</w:t>
      </w:r>
      <w:proofErr w:type="gramStart"/>
      <w:r>
        <w:rPr>
          <w:sz w:val="28"/>
          <w:szCs w:val="28"/>
        </w:rPr>
        <w:t>.Е</w:t>
      </w:r>
      <w:proofErr w:type="gramEnd"/>
      <w:r>
        <w:rPr>
          <w:sz w:val="28"/>
          <w:szCs w:val="28"/>
        </w:rPr>
        <w:t>катерино</w:t>
      </w:r>
      <w:proofErr w:type="spellEnd"/>
      <w:r>
        <w:rPr>
          <w:sz w:val="28"/>
          <w:szCs w:val="28"/>
        </w:rPr>
        <w:t xml:space="preserve">-Никольское» за счет средств местного бюджета на общую сумму 2,4 </w:t>
      </w:r>
      <w:proofErr w:type="spellStart"/>
      <w:r>
        <w:rPr>
          <w:sz w:val="28"/>
          <w:szCs w:val="28"/>
        </w:rPr>
        <w:t>млн.рублей</w:t>
      </w:r>
      <w:proofErr w:type="spellEnd"/>
      <w:r>
        <w:rPr>
          <w:sz w:val="28"/>
          <w:szCs w:val="28"/>
        </w:rPr>
        <w:t>.</w:t>
      </w:r>
    </w:p>
    <w:p w:rsidR="00BD0788" w:rsidRDefault="00BD0788" w:rsidP="00BD0788">
      <w:pPr>
        <w:jc w:val="both"/>
        <w:rPr>
          <w:bCs/>
          <w:sz w:val="28"/>
          <w:szCs w:val="28"/>
        </w:rPr>
      </w:pPr>
      <w:r>
        <w:rPr>
          <w:sz w:val="28"/>
          <w:szCs w:val="28"/>
        </w:rPr>
        <w:tab/>
      </w:r>
      <w:r>
        <w:rPr>
          <w:color w:val="000000"/>
          <w:sz w:val="28"/>
          <w:szCs w:val="28"/>
        </w:rPr>
        <w:t>Спасибо за внимание!</w:t>
      </w:r>
    </w:p>
    <w:p w:rsidR="009D0238" w:rsidRPr="00E6009E" w:rsidRDefault="009D0238" w:rsidP="009D0238">
      <w:pPr>
        <w:jc w:val="both"/>
        <w:rPr>
          <w:bCs/>
          <w:sz w:val="28"/>
          <w:szCs w:val="28"/>
        </w:rPr>
      </w:pPr>
      <w:bookmarkStart w:id="0" w:name="_GoBack"/>
      <w:bookmarkEnd w:id="0"/>
    </w:p>
    <w:p w:rsidR="00046143" w:rsidRDefault="00046143" w:rsidP="00A5435B">
      <w:pPr>
        <w:ind w:firstLine="708"/>
        <w:jc w:val="both"/>
        <w:rPr>
          <w:sz w:val="28"/>
          <w:szCs w:val="28"/>
        </w:rPr>
      </w:pPr>
    </w:p>
    <w:p w:rsidR="00AB2B9A" w:rsidRPr="00046143" w:rsidRDefault="00AB2B9A" w:rsidP="00A5435B">
      <w:pPr>
        <w:ind w:firstLine="708"/>
        <w:jc w:val="both"/>
        <w:rPr>
          <w:sz w:val="28"/>
          <w:szCs w:val="28"/>
        </w:rPr>
      </w:pPr>
    </w:p>
    <w:p w:rsidR="00E0659C" w:rsidRPr="00046143" w:rsidRDefault="00A90E67" w:rsidP="00491B80">
      <w:pPr>
        <w:tabs>
          <w:tab w:val="left" w:pos="0"/>
        </w:tabs>
        <w:jc w:val="both"/>
        <w:rPr>
          <w:sz w:val="28"/>
          <w:szCs w:val="28"/>
        </w:rPr>
      </w:pPr>
      <w:r w:rsidRPr="00046143">
        <w:rPr>
          <w:sz w:val="28"/>
          <w:szCs w:val="28"/>
        </w:rPr>
        <w:t>Глава администрации</w:t>
      </w:r>
    </w:p>
    <w:p w:rsidR="00A90E67" w:rsidRPr="00046143" w:rsidRDefault="00A90E67" w:rsidP="00491B80">
      <w:pPr>
        <w:tabs>
          <w:tab w:val="left" w:pos="0"/>
        </w:tabs>
        <w:jc w:val="both"/>
        <w:rPr>
          <w:sz w:val="28"/>
          <w:szCs w:val="28"/>
        </w:rPr>
      </w:pPr>
      <w:r w:rsidRPr="00046143">
        <w:rPr>
          <w:sz w:val="28"/>
          <w:szCs w:val="28"/>
        </w:rPr>
        <w:t>муниципального района</w:t>
      </w:r>
      <w:r w:rsidRPr="00046143">
        <w:rPr>
          <w:sz w:val="28"/>
          <w:szCs w:val="28"/>
        </w:rPr>
        <w:tab/>
      </w:r>
      <w:r w:rsidRPr="00046143">
        <w:rPr>
          <w:sz w:val="28"/>
          <w:szCs w:val="28"/>
        </w:rPr>
        <w:tab/>
      </w:r>
      <w:r w:rsidRPr="00046143">
        <w:rPr>
          <w:sz w:val="28"/>
          <w:szCs w:val="28"/>
        </w:rPr>
        <w:tab/>
      </w:r>
      <w:r w:rsidRPr="00046143">
        <w:rPr>
          <w:sz w:val="28"/>
          <w:szCs w:val="28"/>
        </w:rPr>
        <w:tab/>
      </w:r>
      <w:r w:rsidRPr="00046143">
        <w:rPr>
          <w:sz w:val="28"/>
          <w:szCs w:val="28"/>
        </w:rPr>
        <w:tab/>
      </w:r>
      <w:r w:rsidRPr="00046143">
        <w:rPr>
          <w:sz w:val="28"/>
          <w:szCs w:val="28"/>
        </w:rPr>
        <w:tab/>
        <w:t>М.Ю. Леонова</w:t>
      </w:r>
    </w:p>
    <w:p w:rsidR="009001E1" w:rsidRPr="00046143" w:rsidRDefault="009001E1" w:rsidP="00491B80">
      <w:pPr>
        <w:jc w:val="both"/>
        <w:rPr>
          <w:sz w:val="28"/>
          <w:szCs w:val="28"/>
        </w:rPr>
      </w:pPr>
    </w:p>
    <w:sectPr w:rsidR="009001E1" w:rsidRPr="00046143" w:rsidSect="00191BA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27038"/>
    <w:multiLevelType w:val="hybridMultilevel"/>
    <w:tmpl w:val="87A2B8E0"/>
    <w:lvl w:ilvl="0" w:tplc="77D6E0D2">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76555DA1"/>
    <w:multiLevelType w:val="hybridMultilevel"/>
    <w:tmpl w:val="C1684100"/>
    <w:lvl w:ilvl="0" w:tplc="0419000F">
      <w:start w:val="1"/>
      <w:numFmt w:val="decimal"/>
      <w:lvlText w:val="%1."/>
      <w:lvlJc w:val="left"/>
      <w:pPr>
        <w:ind w:left="1440" w:hanging="360"/>
      </w:pPr>
    </w:lvl>
    <w:lvl w:ilvl="1" w:tplc="04190019">
      <w:start w:val="1"/>
      <w:numFmt w:val="decimal"/>
      <w:lvlText w:val="%2."/>
      <w:lvlJc w:val="left"/>
      <w:pPr>
        <w:tabs>
          <w:tab w:val="num" w:pos="2160"/>
        </w:tabs>
        <w:ind w:left="2160" w:hanging="360"/>
      </w:pPr>
    </w:lvl>
    <w:lvl w:ilvl="2" w:tplc="0419001B">
      <w:start w:val="1"/>
      <w:numFmt w:val="decimal"/>
      <w:lvlText w:val="%3."/>
      <w:lvlJc w:val="left"/>
      <w:pPr>
        <w:tabs>
          <w:tab w:val="num" w:pos="2880"/>
        </w:tabs>
        <w:ind w:left="2880" w:hanging="360"/>
      </w:pPr>
    </w:lvl>
    <w:lvl w:ilvl="3" w:tplc="0419000F">
      <w:start w:val="1"/>
      <w:numFmt w:val="decimal"/>
      <w:lvlText w:val="%4."/>
      <w:lvlJc w:val="left"/>
      <w:pPr>
        <w:tabs>
          <w:tab w:val="num" w:pos="3600"/>
        </w:tabs>
        <w:ind w:left="3600" w:hanging="360"/>
      </w:pPr>
    </w:lvl>
    <w:lvl w:ilvl="4" w:tplc="04190019">
      <w:start w:val="1"/>
      <w:numFmt w:val="decimal"/>
      <w:lvlText w:val="%5."/>
      <w:lvlJc w:val="left"/>
      <w:pPr>
        <w:tabs>
          <w:tab w:val="num" w:pos="4320"/>
        </w:tabs>
        <w:ind w:left="4320" w:hanging="360"/>
      </w:pPr>
    </w:lvl>
    <w:lvl w:ilvl="5" w:tplc="0419001B">
      <w:start w:val="1"/>
      <w:numFmt w:val="decimal"/>
      <w:lvlText w:val="%6."/>
      <w:lvlJc w:val="left"/>
      <w:pPr>
        <w:tabs>
          <w:tab w:val="num" w:pos="5040"/>
        </w:tabs>
        <w:ind w:left="5040" w:hanging="360"/>
      </w:pPr>
    </w:lvl>
    <w:lvl w:ilvl="6" w:tplc="0419000F">
      <w:start w:val="1"/>
      <w:numFmt w:val="decimal"/>
      <w:lvlText w:val="%7."/>
      <w:lvlJc w:val="left"/>
      <w:pPr>
        <w:tabs>
          <w:tab w:val="num" w:pos="5760"/>
        </w:tabs>
        <w:ind w:left="5760" w:hanging="360"/>
      </w:pPr>
    </w:lvl>
    <w:lvl w:ilvl="7" w:tplc="04190019">
      <w:start w:val="1"/>
      <w:numFmt w:val="decimal"/>
      <w:lvlText w:val="%8."/>
      <w:lvlJc w:val="left"/>
      <w:pPr>
        <w:tabs>
          <w:tab w:val="num" w:pos="6480"/>
        </w:tabs>
        <w:ind w:left="6480" w:hanging="360"/>
      </w:pPr>
    </w:lvl>
    <w:lvl w:ilvl="8" w:tplc="0419001B">
      <w:start w:val="1"/>
      <w:numFmt w:val="decimal"/>
      <w:lvlText w:val="%9."/>
      <w:lvlJc w:val="left"/>
      <w:pPr>
        <w:tabs>
          <w:tab w:val="num" w:pos="7200"/>
        </w:tabs>
        <w:ind w:left="7200" w:hanging="360"/>
      </w:pPr>
    </w:lvl>
  </w:abstractNum>
  <w:abstractNum w:abstractNumId="2">
    <w:nsid w:val="76E744A2"/>
    <w:multiLevelType w:val="hybridMultilevel"/>
    <w:tmpl w:val="44C219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DF039DE"/>
    <w:multiLevelType w:val="hybridMultilevel"/>
    <w:tmpl w:val="EA347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78122B"/>
    <w:multiLevelType w:val="hybridMultilevel"/>
    <w:tmpl w:val="79E22EA2"/>
    <w:lvl w:ilvl="0" w:tplc="C470B27A">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2"/>
  </w:compat>
  <w:rsids>
    <w:rsidRoot w:val="006C6E80"/>
    <w:rsid w:val="00002AB1"/>
    <w:rsid w:val="0001033E"/>
    <w:rsid w:val="00024955"/>
    <w:rsid w:val="00046143"/>
    <w:rsid w:val="000508A7"/>
    <w:rsid w:val="000B4DDB"/>
    <w:rsid w:val="000D33BF"/>
    <w:rsid w:val="000E773F"/>
    <w:rsid w:val="001102C4"/>
    <w:rsid w:val="00130143"/>
    <w:rsid w:val="00143CF9"/>
    <w:rsid w:val="00146387"/>
    <w:rsid w:val="00147058"/>
    <w:rsid w:val="00150A69"/>
    <w:rsid w:val="00162278"/>
    <w:rsid w:val="00184089"/>
    <w:rsid w:val="00191BAB"/>
    <w:rsid w:val="00193F94"/>
    <w:rsid w:val="001B31F0"/>
    <w:rsid w:val="001C285D"/>
    <w:rsid w:val="001E2006"/>
    <w:rsid w:val="001F7CA5"/>
    <w:rsid w:val="00200317"/>
    <w:rsid w:val="0020417C"/>
    <w:rsid w:val="00233828"/>
    <w:rsid w:val="00292DB0"/>
    <w:rsid w:val="0029356A"/>
    <w:rsid w:val="002A0BF5"/>
    <w:rsid w:val="002A109C"/>
    <w:rsid w:val="002D1956"/>
    <w:rsid w:val="002D271F"/>
    <w:rsid w:val="002F2CCB"/>
    <w:rsid w:val="002F6182"/>
    <w:rsid w:val="00300180"/>
    <w:rsid w:val="003020AF"/>
    <w:rsid w:val="00322E4E"/>
    <w:rsid w:val="003316E7"/>
    <w:rsid w:val="0033542C"/>
    <w:rsid w:val="00381238"/>
    <w:rsid w:val="003A3237"/>
    <w:rsid w:val="003B2499"/>
    <w:rsid w:val="00400E36"/>
    <w:rsid w:val="004011E0"/>
    <w:rsid w:val="00401B61"/>
    <w:rsid w:val="00404BA0"/>
    <w:rsid w:val="00416BD0"/>
    <w:rsid w:val="00443A59"/>
    <w:rsid w:val="00460E6B"/>
    <w:rsid w:val="00464E30"/>
    <w:rsid w:val="004919A6"/>
    <w:rsid w:val="00491B80"/>
    <w:rsid w:val="00495B1A"/>
    <w:rsid w:val="004A4302"/>
    <w:rsid w:val="004A4BA8"/>
    <w:rsid w:val="004B3D32"/>
    <w:rsid w:val="004C1ED3"/>
    <w:rsid w:val="004C7BCF"/>
    <w:rsid w:val="004D1BA0"/>
    <w:rsid w:val="005001D5"/>
    <w:rsid w:val="005263AE"/>
    <w:rsid w:val="00547C91"/>
    <w:rsid w:val="00575301"/>
    <w:rsid w:val="00584EB7"/>
    <w:rsid w:val="005905D9"/>
    <w:rsid w:val="0059192E"/>
    <w:rsid w:val="00591C23"/>
    <w:rsid w:val="00593A54"/>
    <w:rsid w:val="005B760A"/>
    <w:rsid w:val="005D2632"/>
    <w:rsid w:val="005D56F8"/>
    <w:rsid w:val="005E5411"/>
    <w:rsid w:val="0061490B"/>
    <w:rsid w:val="006403A1"/>
    <w:rsid w:val="00645535"/>
    <w:rsid w:val="00645EFE"/>
    <w:rsid w:val="006644BD"/>
    <w:rsid w:val="0066505C"/>
    <w:rsid w:val="00676584"/>
    <w:rsid w:val="0067768F"/>
    <w:rsid w:val="006B5212"/>
    <w:rsid w:val="006C6E80"/>
    <w:rsid w:val="006D0F08"/>
    <w:rsid w:val="006D2BFA"/>
    <w:rsid w:val="006E2670"/>
    <w:rsid w:val="006E543F"/>
    <w:rsid w:val="006F1F9D"/>
    <w:rsid w:val="00755427"/>
    <w:rsid w:val="007831EE"/>
    <w:rsid w:val="007A6E34"/>
    <w:rsid w:val="007C01EF"/>
    <w:rsid w:val="007D4741"/>
    <w:rsid w:val="007E5B51"/>
    <w:rsid w:val="00813A8A"/>
    <w:rsid w:val="008178F2"/>
    <w:rsid w:val="00823B59"/>
    <w:rsid w:val="00837605"/>
    <w:rsid w:val="00842A3D"/>
    <w:rsid w:val="008435AD"/>
    <w:rsid w:val="0085726F"/>
    <w:rsid w:val="0088197D"/>
    <w:rsid w:val="008A7D97"/>
    <w:rsid w:val="008B52D7"/>
    <w:rsid w:val="008D3F88"/>
    <w:rsid w:val="008D678C"/>
    <w:rsid w:val="008E6FD6"/>
    <w:rsid w:val="008F1DD0"/>
    <w:rsid w:val="009001E1"/>
    <w:rsid w:val="009023B7"/>
    <w:rsid w:val="00917E43"/>
    <w:rsid w:val="009249F5"/>
    <w:rsid w:val="0093388B"/>
    <w:rsid w:val="009345FB"/>
    <w:rsid w:val="00944462"/>
    <w:rsid w:val="00956103"/>
    <w:rsid w:val="009C20BC"/>
    <w:rsid w:val="009D0238"/>
    <w:rsid w:val="009E4D7A"/>
    <w:rsid w:val="00A050DB"/>
    <w:rsid w:val="00A368E8"/>
    <w:rsid w:val="00A441E8"/>
    <w:rsid w:val="00A47279"/>
    <w:rsid w:val="00A5435B"/>
    <w:rsid w:val="00A60002"/>
    <w:rsid w:val="00A81A4C"/>
    <w:rsid w:val="00A87E74"/>
    <w:rsid w:val="00A90E67"/>
    <w:rsid w:val="00AB2B9A"/>
    <w:rsid w:val="00AB3880"/>
    <w:rsid w:val="00AE6348"/>
    <w:rsid w:val="00B130E4"/>
    <w:rsid w:val="00B330E8"/>
    <w:rsid w:val="00B97E1B"/>
    <w:rsid w:val="00BD0788"/>
    <w:rsid w:val="00BD663E"/>
    <w:rsid w:val="00C1560B"/>
    <w:rsid w:val="00C230EF"/>
    <w:rsid w:val="00C40999"/>
    <w:rsid w:val="00C46CA2"/>
    <w:rsid w:val="00C54352"/>
    <w:rsid w:val="00C62572"/>
    <w:rsid w:val="00C83E59"/>
    <w:rsid w:val="00C85752"/>
    <w:rsid w:val="00C9182C"/>
    <w:rsid w:val="00C91BB4"/>
    <w:rsid w:val="00CA6039"/>
    <w:rsid w:val="00CB4B6E"/>
    <w:rsid w:val="00CD4C27"/>
    <w:rsid w:val="00CE0B4A"/>
    <w:rsid w:val="00CE29A0"/>
    <w:rsid w:val="00CF6639"/>
    <w:rsid w:val="00D239F2"/>
    <w:rsid w:val="00D75143"/>
    <w:rsid w:val="00D907DA"/>
    <w:rsid w:val="00DB0D01"/>
    <w:rsid w:val="00DB21A7"/>
    <w:rsid w:val="00DD3B83"/>
    <w:rsid w:val="00DD3D36"/>
    <w:rsid w:val="00DE058C"/>
    <w:rsid w:val="00DE706A"/>
    <w:rsid w:val="00E0659C"/>
    <w:rsid w:val="00E078ED"/>
    <w:rsid w:val="00E112F7"/>
    <w:rsid w:val="00E12B2D"/>
    <w:rsid w:val="00E246B5"/>
    <w:rsid w:val="00E522BA"/>
    <w:rsid w:val="00E745C4"/>
    <w:rsid w:val="00E832FB"/>
    <w:rsid w:val="00EB1481"/>
    <w:rsid w:val="00EC39D5"/>
    <w:rsid w:val="00EC7981"/>
    <w:rsid w:val="00EF6211"/>
    <w:rsid w:val="00EF7EF0"/>
    <w:rsid w:val="00F606C5"/>
    <w:rsid w:val="00F84509"/>
    <w:rsid w:val="00F947B1"/>
    <w:rsid w:val="00F95884"/>
    <w:rsid w:val="00FA14D3"/>
    <w:rsid w:val="00FA5A66"/>
    <w:rsid w:val="00FA703D"/>
    <w:rsid w:val="00FB1373"/>
    <w:rsid w:val="00FC6625"/>
    <w:rsid w:val="00FE33F9"/>
    <w:rsid w:val="00FF2803"/>
    <w:rsid w:val="00FF4053"/>
    <w:rsid w:val="00FF6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E80"/>
    <w:rPr>
      <w:rFonts w:eastAsia="Times New Roman"/>
      <w:sz w:val="20"/>
      <w:szCs w:val="20"/>
      <w:lang w:eastAsia="ru-RU"/>
    </w:rPr>
  </w:style>
  <w:style w:type="paragraph" w:styleId="1">
    <w:name w:val="heading 1"/>
    <w:basedOn w:val="a"/>
    <w:next w:val="a"/>
    <w:link w:val="10"/>
    <w:uiPriority w:val="9"/>
    <w:qFormat/>
    <w:rsid w:val="0020031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6C6E80"/>
    <w:pPr>
      <w:jc w:val="both"/>
    </w:pPr>
    <w:rPr>
      <w:sz w:val="24"/>
    </w:rPr>
  </w:style>
  <w:style w:type="character" w:customStyle="1" w:styleId="20">
    <w:name w:val="Основной текст 2 Знак"/>
    <w:basedOn w:val="a0"/>
    <w:link w:val="2"/>
    <w:uiPriority w:val="99"/>
    <w:rsid w:val="006C6E80"/>
    <w:rPr>
      <w:rFonts w:eastAsia="Times New Roman"/>
      <w:sz w:val="24"/>
      <w:szCs w:val="20"/>
      <w:lang w:eastAsia="ru-RU"/>
    </w:rPr>
  </w:style>
  <w:style w:type="paragraph" w:customStyle="1" w:styleId="ConsPlusNormal">
    <w:name w:val="ConsPlusNormal"/>
    <w:rsid w:val="006C6E80"/>
    <w:pPr>
      <w:widowControl w:val="0"/>
      <w:autoSpaceDE w:val="0"/>
      <w:autoSpaceDN w:val="0"/>
      <w:adjustRightInd w:val="0"/>
      <w:ind w:firstLine="720"/>
    </w:pPr>
    <w:rPr>
      <w:rFonts w:ascii="Arial" w:eastAsia="Times New Roman" w:hAnsi="Arial" w:cs="Arial"/>
      <w:sz w:val="20"/>
      <w:szCs w:val="20"/>
      <w:lang w:eastAsia="ru-RU"/>
    </w:rPr>
  </w:style>
  <w:style w:type="paragraph" w:styleId="a3">
    <w:name w:val="Plain Text"/>
    <w:basedOn w:val="a"/>
    <w:link w:val="a4"/>
    <w:unhideWhenUsed/>
    <w:rsid w:val="003316E7"/>
    <w:pPr>
      <w:jc w:val="both"/>
    </w:pPr>
    <w:rPr>
      <w:rFonts w:ascii="Consolas" w:eastAsia="Calibri" w:hAnsi="Consolas"/>
      <w:sz w:val="21"/>
      <w:szCs w:val="21"/>
      <w:lang w:eastAsia="en-US"/>
    </w:rPr>
  </w:style>
  <w:style w:type="character" w:customStyle="1" w:styleId="a4">
    <w:name w:val="Текст Знак"/>
    <w:basedOn w:val="a0"/>
    <w:link w:val="a3"/>
    <w:rsid w:val="003316E7"/>
    <w:rPr>
      <w:rFonts w:ascii="Consolas" w:eastAsia="Calibri" w:hAnsi="Consolas"/>
      <w:sz w:val="21"/>
      <w:szCs w:val="21"/>
    </w:rPr>
  </w:style>
  <w:style w:type="paragraph" w:customStyle="1" w:styleId="formattext">
    <w:name w:val="formattext"/>
    <w:basedOn w:val="a"/>
    <w:rsid w:val="003316E7"/>
    <w:pPr>
      <w:spacing w:before="100" w:beforeAutospacing="1" w:after="100" w:afterAutospacing="1"/>
    </w:pPr>
    <w:rPr>
      <w:sz w:val="24"/>
      <w:szCs w:val="24"/>
    </w:rPr>
  </w:style>
  <w:style w:type="table" w:styleId="a5">
    <w:name w:val="Table Grid"/>
    <w:basedOn w:val="a1"/>
    <w:uiPriority w:val="59"/>
    <w:rsid w:val="009001E1"/>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001E1"/>
    <w:pPr>
      <w:ind w:left="720"/>
      <w:contextualSpacing/>
    </w:pPr>
    <w:rPr>
      <w:sz w:val="24"/>
      <w:szCs w:val="24"/>
    </w:rPr>
  </w:style>
  <w:style w:type="paragraph" w:styleId="a7">
    <w:name w:val="Normal (Web)"/>
    <w:basedOn w:val="a"/>
    <w:unhideWhenUsed/>
    <w:rsid w:val="008A7D97"/>
    <w:pPr>
      <w:spacing w:before="100" w:beforeAutospacing="1" w:after="100" w:afterAutospacing="1"/>
    </w:pPr>
    <w:rPr>
      <w:sz w:val="24"/>
      <w:szCs w:val="24"/>
    </w:rPr>
  </w:style>
  <w:style w:type="character" w:styleId="a8">
    <w:name w:val="Hyperlink"/>
    <w:basedOn w:val="a0"/>
    <w:uiPriority w:val="99"/>
    <w:unhideWhenUsed/>
    <w:rsid w:val="008A7D97"/>
    <w:rPr>
      <w:color w:val="0000FF" w:themeColor="hyperlink"/>
      <w:u w:val="single"/>
    </w:rPr>
  </w:style>
  <w:style w:type="paragraph" w:styleId="21">
    <w:name w:val="Body Text Indent 2"/>
    <w:basedOn w:val="a"/>
    <w:link w:val="22"/>
    <w:uiPriority w:val="99"/>
    <w:semiHidden/>
    <w:unhideWhenUsed/>
    <w:rsid w:val="00AE6348"/>
    <w:pPr>
      <w:spacing w:after="120" w:line="480" w:lineRule="auto"/>
      <w:ind w:left="283"/>
    </w:pPr>
  </w:style>
  <w:style w:type="character" w:customStyle="1" w:styleId="22">
    <w:name w:val="Основной текст с отступом 2 Знак"/>
    <w:basedOn w:val="a0"/>
    <w:link w:val="21"/>
    <w:uiPriority w:val="99"/>
    <w:semiHidden/>
    <w:rsid w:val="00AE6348"/>
    <w:rPr>
      <w:rFonts w:eastAsia="Times New Roman"/>
      <w:sz w:val="20"/>
      <w:szCs w:val="20"/>
      <w:lang w:eastAsia="ru-RU"/>
    </w:rPr>
  </w:style>
  <w:style w:type="paragraph" w:styleId="a9">
    <w:name w:val="Body Text"/>
    <w:basedOn w:val="a"/>
    <w:link w:val="aa"/>
    <w:rsid w:val="006F1F9D"/>
    <w:pPr>
      <w:spacing w:after="120"/>
    </w:pPr>
    <w:rPr>
      <w:sz w:val="16"/>
    </w:rPr>
  </w:style>
  <w:style w:type="character" w:customStyle="1" w:styleId="aa">
    <w:name w:val="Основной текст Знак"/>
    <w:basedOn w:val="a0"/>
    <w:link w:val="a9"/>
    <w:rsid w:val="006F1F9D"/>
    <w:rPr>
      <w:rFonts w:eastAsia="Times New Roman"/>
      <w:sz w:val="16"/>
      <w:szCs w:val="20"/>
      <w:lang w:eastAsia="ru-RU"/>
    </w:rPr>
  </w:style>
  <w:style w:type="character" w:customStyle="1" w:styleId="212pt">
    <w:name w:val="Основной текст (2) + 12 pt"/>
    <w:rsid w:val="007A6E3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styleId="ab">
    <w:name w:val="Balloon Text"/>
    <w:basedOn w:val="a"/>
    <w:link w:val="ac"/>
    <w:uiPriority w:val="99"/>
    <w:semiHidden/>
    <w:unhideWhenUsed/>
    <w:rsid w:val="00464E30"/>
    <w:rPr>
      <w:rFonts w:ascii="Tahoma" w:hAnsi="Tahoma" w:cs="Tahoma"/>
      <w:sz w:val="16"/>
      <w:szCs w:val="16"/>
    </w:rPr>
  </w:style>
  <w:style w:type="character" w:customStyle="1" w:styleId="ac">
    <w:name w:val="Текст выноски Знак"/>
    <w:basedOn w:val="a0"/>
    <w:link w:val="ab"/>
    <w:uiPriority w:val="99"/>
    <w:semiHidden/>
    <w:rsid w:val="00464E30"/>
    <w:rPr>
      <w:rFonts w:ascii="Tahoma" w:eastAsia="Times New Roman" w:hAnsi="Tahoma" w:cs="Tahoma"/>
      <w:sz w:val="16"/>
      <w:szCs w:val="16"/>
      <w:lang w:eastAsia="ru-RU"/>
    </w:rPr>
  </w:style>
  <w:style w:type="character" w:customStyle="1" w:styleId="address2">
    <w:name w:val="address2"/>
    <w:basedOn w:val="a0"/>
    <w:rsid w:val="005D56F8"/>
  </w:style>
  <w:style w:type="character" w:customStyle="1" w:styleId="apple-converted-space">
    <w:name w:val="apple-converted-space"/>
    <w:basedOn w:val="a0"/>
    <w:rsid w:val="005D56F8"/>
  </w:style>
  <w:style w:type="character" w:customStyle="1" w:styleId="others24">
    <w:name w:val="others24"/>
    <w:basedOn w:val="a0"/>
    <w:rsid w:val="005D56F8"/>
  </w:style>
  <w:style w:type="character" w:customStyle="1" w:styleId="others25">
    <w:name w:val="others25"/>
    <w:basedOn w:val="a0"/>
    <w:rsid w:val="005D56F8"/>
  </w:style>
  <w:style w:type="paragraph" w:customStyle="1" w:styleId="s1">
    <w:name w:val="s_1"/>
    <w:basedOn w:val="a"/>
    <w:rsid w:val="005D56F8"/>
    <w:pPr>
      <w:spacing w:before="100" w:beforeAutospacing="1" w:after="100" w:afterAutospacing="1"/>
    </w:pPr>
    <w:rPr>
      <w:sz w:val="24"/>
      <w:szCs w:val="24"/>
    </w:rPr>
  </w:style>
  <w:style w:type="paragraph" w:customStyle="1" w:styleId="s15">
    <w:name w:val="s_15"/>
    <w:basedOn w:val="a"/>
    <w:rsid w:val="005D56F8"/>
    <w:pPr>
      <w:spacing w:before="100" w:beforeAutospacing="1" w:after="100" w:afterAutospacing="1"/>
    </w:pPr>
    <w:rPr>
      <w:sz w:val="24"/>
      <w:szCs w:val="24"/>
    </w:rPr>
  </w:style>
  <w:style w:type="character" w:customStyle="1" w:styleId="s10">
    <w:name w:val="s_10"/>
    <w:basedOn w:val="a0"/>
    <w:rsid w:val="005D56F8"/>
  </w:style>
  <w:style w:type="paragraph" w:customStyle="1" w:styleId="ConsCell">
    <w:name w:val="ConsCell"/>
    <w:rsid w:val="005D56F8"/>
    <w:pPr>
      <w:widowControl w:val="0"/>
      <w:suppressAutoHyphens/>
      <w:autoSpaceDE w:val="0"/>
    </w:pPr>
    <w:rPr>
      <w:rFonts w:ascii="Courier New" w:eastAsia="Arial" w:hAnsi="Courier New" w:cs="Courier New"/>
      <w:sz w:val="18"/>
      <w:szCs w:val="18"/>
      <w:lang w:eastAsia="ar-SA"/>
    </w:rPr>
  </w:style>
  <w:style w:type="paragraph" w:styleId="ad">
    <w:name w:val="No Spacing"/>
    <w:link w:val="ae"/>
    <w:uiPriority w:val="1"/>
    <w:qFormat/>
    <w:rsid w:val="005D56F8"/>
    <w:rPr>
      <w:rFonts w:ascii="Calibri" w:eastAsia="Calibri" w:hAnsi="Calibri"/>
      <w:sz w:val="22"/>
      <w:szCs w:val="22"/>
    </w:rPr>
  </w:style>
  <w:style w:type="character" w:customStyle="1" w:styleId="ae">
    <w:name w:val="Без интервала Знак"/>
    <w:link w:val="ad"/>
    <w:locked/>
    <w:rsid w:val="005D56F8"/>
    <w:rPr>
      <w:rFonts w:ascii="Calibri" w:eastAsia="Calibri" w:hAnsi="Calibri"/>
      <w:sz w:val="22"/>
      <w:szCs w:val="22"/>
    </w:rPr>
  </w:style>
  <w:style w:type="character" w:customStyle="1" w:styleId="10">
    <w:name w:val="Заголовок 1 Знак"/>
    <w:basedOn w:val="a0"/>
    <w:link w:val="1"/>
    <w:uiPriority w:val="9"/>
    <w:rsid w:val="00200317"/>
    <w:rPr>
      <w:rFonts w:ascii="Cambria" w:eastAsia="Times New Roman" w:hAnsi="Cambria"/>
      <w:b/>
      <w:bCs/>
      <w:kern w:val="32"/>
      <w:sz w:val="32"/>
      <w:szCs w:val="32"/>
      <w:lang w:eastAsia="ru-RU"/>
    </w:rPr>
  </w:style>
  <w:style w:type="character" w:styleId="af">
    <w:name w:val="Emphasis"/>
    <w:basedOn w:val="a0"/>
    <w:uiPriority w:val="20"/>
    <w:qFormat/>
    <w:rsid w:val="009D0238"/>
    <w:rPr>
      <w:i/>
      <w:iCs/>
    </w:rPr>
  </w:style>
  <w:style w:type="character" w:customStyle="1" w:styleId="extended-textfull">
    <w:name w:val="extended-text__full"/>
    <w:rsid w:val="009D0238"/>
  </w:style>
  <w:style w:type="character" w:customStyle="1" w:styleId="FontStyle28">
    <w:name w:val="Font Style28"/>
    <w:basedOn w:val="a0"/>
    <w:uiPriority w:val="99"/>
    <w:rsid w:val="00BD0788"/>
    <w:rPr>
      <w:rFonts w:ascii="Times New Roman" w:hAnsi="Times New Roman" w:cs="Times New Roman" w:hint="default"/>
      <w:sz w:val="18"/>
      <w:szCs w:val="18"/>
    </w:rPr>
  </w:style>
  <w:style w:type="character" w:customStyle="1" w:styleId="CharacterStyle2">
    <w:name w:val="Character Style 2"/>
    <w:rsid w:val="00BD0788"/>
    <w:rPr>
      <w:rFonts w:ascii="Verdana" w:hAnsi="Verdana"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84544">
      <w:bodyDiv w:val="1"/>
      <w:marLeft w:val="0"/>
      <w:marRight w:val="0"/>
      <w:marTop w:val="0"/>
      <w:marBottom w:val="0"/>
      <w:divBdr>
        <w:top w:val="none" w:sz="0" w:space="0" w:color="auto"/>
        <w:left w:val="none" w:sz="0" w:space="0" w:color="auto"/>
        <w:bottom w:val="none" w:sz="0" w:space="0" w:color="auto"/>
        <w:right w:val="none" w:sz="0" w:space="0" w:color="auto"/>
      </w:divBdr>
    </w:div>
    <w:div w:id="1103453239">
      <w:bodyDiv w:val="1"/>
      <w:marLeft w:val="0"/>
      <w:marRight w:val="0"/>
      <w:marTop w:val="0"/>
      <w:marBottom w:val="0"/>
      <w:divBdr>
        <w:top w:val="none" w:sz="0" w:space="0" w:color="auto"/>
        <w:left w:val="none" w:sz="0" w:space="0" w:color="auto"/>
        <w:bottom w:val="none" w:sz="0" w:space="0" w:color="auto"/>
        <w:right w:val="none" w:sz="0" w:space="0" w:color="auto"/>
      </w:divBdr>
    </w:div>
    <w:div w:id="1475484586">
      <w:bodyDiv w:val="1"/>
      <w:marLeft w:val="0"/>
      <w:marRight w:val="0"/>
      <w:marTop w:val="0"/>
      <w:marBottom w:val="0"/>
      <w:divBdr>
        <w:top w:val="none" w:sz="0" w:space="0" w:color="auto"/>
        <w:left w:val="none" w:sz="0" w:space="0" w:color="auto"/>
        <w:bottom w:val="none" w:sz="0" w:space="0" w:color="auto"/>
        <w:right w:val="none" w:sz="0" w:space="0" w:color="auto"/>
      </w:divBdr>
    </w:div>
    <w:div w:id="19354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standard"/>
        <c:varyColors val="1"/>
        <c:ser>
          <c:idx val="0"/>
          <c:order val="0"/>
          <c:tx>
            <c:v>Обращения</c:v>
          </c:tx>
          <c:invertIfNegative val="1"/>
          <c:dLbls>
            <c:showLegendKey val="1"/>
            <c:showVal val="1"/>
            <c:showCatName val="1"/>
            <c:showSerName val="1"/>
            <c:showPercent val="1"/>
            <c:showBubbleSize val="1"/>
            <c:showLeaderLines val="0"/>
          </c:dLbls>
          <c:cat>
            <c:numRef>
              <c:f>Лист1!$B$4:$D$4</c:f>
              <c:numCache>
                <c:formatCode>General</c:formatCode>
                <c:ptCount val="3"/>
                <c:pt idx="0">
                  <c:v>2020</c:v>
                </c:pt>
                <c:pt idx="1">
                  <c:v>2021</c:v>
                </c:pt>
                <c:pt idx="2">
                  <c:v>2022</c:v>
                </c:pt>
              </c:numCache>
            </c:numRef>
          </c:cat>
          <c:val>
            <c:numRef>
              <c:f>Лист1!$B$5:$D$5</c:f>
              <c:numCache>
                <c:formatCode>General</c:formatCode>
                <c:ptCount val="3"/>
                <c:pt idx="0">
                  <c:v>22</c:v>
                </c:pt>
                <c:pt idx="1">
                  <c:v>42</c:v>
                </c:pt>
                <c:pt idx="2">
                  <c:v>24</c:v>
                </c:pt>
              </c:numCache>
            </c:numRef>
          </c:val>
        </c:ser>
        <c:ser>
          <c:idx val="1"/>
          <c:order val="1"/>
          <c:tx>
            <c:v>Вопросы</c:v>
          </c:tx>
          <c:invertIfNegative val="1"/>
          <c:dLbls>
            <c:showLegendKey val="1"/>
            <c:showVal val="1"/>
            <c:showCatName val="1"/>
            <c:showSerName val="1"/>
            <c:showPercent val="1"/>
            <c:showBubbleSize val="1"/>
            <c:showLeaderLines val="0"/>
          </c:dLbls>
          <c:cat>
            <c:numRef>
              <c:f>Лист1!$B$4:$D$4</c:f>
              <c:numCache>
                <c:formatCode>General</c:formatCode>
                <c:ptCount val="3"/>
                <c:pt idx="0">
                  <c:v>2020</c:v>
                </c:pt>
                <c:pt idx="1">
                  <c:v>2021</c:v>
                </c:pt>
                <c:pt idx="2">
                  <c:v>2022</c:v>
                </c:pt>
              </c:numCache>
            </c:numRef>
          </c:cat>
          <c:val>
            <c:numRef>
              <c:f>Лист1!$B$6:$D$6</c:f>
              <c:numCache>
                <c:formatCode>General</c:formatCode>
                <c:ptCount val="3"/>
                <c:pt idx="0">
                  <c:v>23</c:v>
                </c:pt>
                <c:pt idx="1">
                  <c:v>48</c:v>
                </c:pt>
                <c:pt idx="2">
                  <c:v>24</c:v>
                </c:pt>
              </c:numCache>
            </c:numRef>
          </c:val>
        </c:ser>
        <c:dLbls>
          <c:showLegendKey val="0"/>
          <c:showVal val="0"/>
          <c:showCatName val="0"/>
          <c:showSerName val="0"/>
          <c:showPercent val="0"/>
          <c:showBubbleSize val="0"/>
        </c:dLbls>
        <c:gapWidth val="150"/>
        <c:shape val="box"/>
        <c:axId val="117632384"/>
        <c:axId val="121705600"/>
        <c:axId val="117608896"/>
      </c:bar3DChart>
      <c:catAx>
        <c:axId val="117632384"/>
        <c:scaling>
          <c:orientation val="minMax"/>
        </c:scaling>
        <c:delete val="1"/>
        <c:axPos val="b"/>
        <c:numFmt formatCode="General" sourceLinked="1"/>
        <c:majorTickMark val="cross"/>
        <c:minorTickMark val="cross"/>
        <c:tickLblPos val="none"/>
        <c:crossAx val="121705600"/>
        <c:crosses val="autoZero"/>
        <c:auto val="1"/>
        <c:lblAlgn val="ctr"/>
        <c:lblOffset val="100"/>
        <c:noMultiLvlLbl val="1"/>
      </c:catAx>
      <c:valAx>
        <c:axId val="121705600"/>
        <c:scaling>
          <c:orientation val="minMax"/>
        </c:scaling>
        <c:delete val="1"/>
        <c:axPos val="l"/>
        <c:majorGridlines/>
        <c:numFmt formatCode="General" sourceLinked="1"/>
        <c:majorTickMark val="cross"/>
        <c:minorTickMark val="cross"/>
        <c:tickLblPos val="none"/>
        <c:crossAx val="117632384"/>
        <c:crosses val="autoZero"/>
        <c:crossBetween val="between"/>
      </c:valAx>
      <c:serAx>
        <c:axId val="117608896"/>
        <c:scaling>
          <c:orientation val="minMax"/>
        </c:scaling>
        <c:delete val="1"/>
        <c:axPos val="b"/>
        <c:majorTickMark val="cross"/>
        <c:minorTickMark val="cross"/>
        <c:tickLblPos val="none"/>
        <c:crossAx val="121705600"/>
        <c:crosses val="autoZero"/>
      </c:serAx>
    </c:plotArea>
    <c:legend>
      <c:legendPos val="r"/>
      <c:layout/>
      <c:overlay val="1"/>
    </c:legend>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manualLayout>
          <c:layoutTarget val="inner"/>
          <c:xMode val="edge"/>
          <c:yMode val="edge"/>
          <c:x val="6.3820324818362112E-2"/>
          <c:y val="0.10607499805098622"/>
          <c:w val="0.9121051908314225"/>
          <c:h val="0.84034676853512125"/>
        </c:manualLayout>
      </c:layout>
      <c:bar3DChart>
        <c:barDir val="col"/>
        <c:grouping val="standard"/>
        <c:varyColors val="1"/>
        <c:ser>
          <c:idx val="0"/>
          <c:order val="0"/>
          <c:invertIfNegative val="1"/>
          <c:dLbls>
            <c:dLbl>
              <c:idx val="0"/>
              <c:layout>
                <c:manualLayout>
                  <c:x val="2.8985507246376812E-2"/>
                  <c:y val="-3.3426183844011144E-2"/>
                </c:manualLayout>
              </c:layout>
              <c:showLegendKey val="1"/>
              <c:showVal val="1"/>
              <c:showCatName val="1"/>
              <c:showSerName val="1"/>
              <c:showPercent val="1"/>
              <c:showBubbleSize val="1"/>
            </c:dLbl>
            <c:dLbl>
              <c:idx val="1"/>
              <c:layout>
                <c:manualLayout>
                  <c:x val="3.1620553359683785E-2"/>
                  <c:y val="-2.2284122562674129E-2"/>
                </c:manualLayout>
              </c:layout>
              <c:showLegendKey val="1"/>
              <c:showVal val="1"/>
              <c:showCatName val="1"/>
              <c:showSerName val="1"/>
              <c:showPercent val="1"/>
              <c:showBubbleSize val="1"/>
            </c:dLbl>
            <c:dLbl>
              <c:idx val="2"/>
              <c:layout>
                <c:manualLayout>
                  <c:x val="2.3715415019762844E-2"/>
                  <c:y val="-4.085422469823588E-2"/>
                </c:manualLayout>
              </c:layout>
              <c:showLegendKey val="1"/>
              <c:showVal val="1"/>
              <c:showCatName val="1"/>
              <c:showSerName val="1"/>
              <c:showPercent val="1"/>
              <c:showBubbleSize val="1"/>
            </c:dLbl>
            <c:showLegendKey val="1"/>
            <c:showVal val="1"/>
            <c:showCatName val="1"/>
            <c:showSerName val="1"/>
            <c:showPercent val="1"/>
            <c:showBubbleSize val="1"/>
            <c:showLeaderLines val="0"/>
          </c:dLbls>
          <c:cat>
            <c:numRef>
              <c:f>Лист1!$B$4:$D$4</c:f>
              <c:numCache>
                <c:formatCode>General</c:formatCode>
                <c:ptCount val="3"/>
                <c:pt idx="0">
                  <c:v>2020</c:v>
                </c:pt>
                <c:pt idx="1">
                  <c:v>2021</c:v>
                </c:pt>
                <c:pt idx="2">
                  <c:v>2022</c:v>
                </c:pt>
              </c:numCache>
            </c:numRef>
          </c:cat>
          <c:val>
            <c:numRef>
              <c:f>Лист1!$B$5:$D$5</c:f>
              <c:numCache>
                <c:formatCode>General</c:formatCode>
                <c:ptCount val="3"/>
                <c:pt idx="0">
                  <c:v>5</c:v>
                </c:pt>
                <c:pt idx="1">
                  <c:v>12</c:v>
                </c:pt>
                <c:pt idx="2">
                  <c:v>6</c:v>
                </c:pt>
              </c:numCache>
            </c:numRef>
          </c:val>
        </c:ser>
        <c:dLbls>
          <c:showLegendKey val="0"/>
          <c:showVal val="0"/>
          <c:showCatName val="0"/>
          <c:showSerName val="0"/>
          <c:showPercent val="0"/>
          <c:showBubbleSize val="0"/>
        </c:dLbls>
        <c:gapWidth val="150"/>
        <c:shape val="box"/>
        <c:axId val="118002048"/>
        <c:axId val="118003968"/>
        <c:axId val="117663488"/>
      </c:bar3DChart>
      <c:catAx>
        <c:axId val="118002048"/>
        <c:scaling>
          <c:orientation val="minMax"/>
        </c:scaling>
        <c:delete val="1"/>
        <c:axPos val="b"/>
        <c:numFmt formatCode="General" sourceLinked="1"/>
        <c:majorTickMark val="cross"/>
        <c:minorTickMark val="cross"/>
        <c:tickLblPos val="none"/>
        <c:crossAx val="118003968"/>
        <c:crosses val="autoZero"/>
        <c:auto val="1"/>
        <c:lblAlgn val="ctr"/>
        <c:lblOffset val="100"/>
        <c:noMultiLvlLbl val="1"/>
      </c:catAx>
      <c:valAx>
        <c:axId val="118003968"/>
        <c:scaling>
          <c:orientation val="minMax"/>
        </c:scaling>
        <c:delete val="1"/>
        <c:axPos val="l"/>
        <c:majorGridlines/>
        <c:numFmt formatCode="General" sourceLinked="1"/>
        <c:majorTickMark val="cross"/>
        <c:minorTickMark val="cross"/>
        <c:tickLblPos val="none"/>
        <c:crossAx val="118002048"/>
        <c:crosses val="autoZero"/>
        <c:crossBetween val="between"/>
      </c:valAx>
      <c:serAx>
        <c:axId val="117663488"/>
        <c:scaling>
          <c:orientation val="minMax"/>
        </c:scaling>
        <c:delete val="1"/>
        <c:axPos val="b"/>
        <c:majorTickMark val="cross"/>
        <c:minorTickMark val="cross"/>
        <c:tickLblPos val="none"/>
        <c:crossAx val="118003968"/>
        <c:crosses val="autoZero"/>
      </c:serAx>
    </c:plotArea>
    <c:plotVisOnly val="1"/>
    <c:dispBlanksAs val="zero"/>
    <c:showDLblsOverMax val="1"/>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manualLayout>
          <c:layoutTarget val="inner"/>
          <c:xMode val="edge"/>
          <c:yMode val="edge"/>
          <c:x val="6.1050239744766893E-2"/>
          <c:y val="3.4426417628029088E-2"/>
          <c:w val="0.76425716220101469"/>
          <c:h val="0.86880851123556091"/>
        </c:manualLayout>
      </c:layout>
      <c:bar3DChart>
        <c:barDir val="col"/>
        <c:grouping val="standard"/>
        <c:varyColors val="1"/>
        <c:ser>
          <c:idx val="0"/>
          <c:order val="0"/>
          <c:tx>
            <c:strRef>
              <c:f>Лист1!$A$5</c:f>
              <c:strCache>
                <c:ptCount val="1"/>
                <c:pt idx="0">
                  <c:v>анонимные</c:v>
                </c:pt>
              </c:strCache>
            </c:strRef>
          </c:tx>
          <c:invertIfNegative val="1"/>
          <c:dLbls>
            <c:dLbl>
              <c:idx val="0"/>
              <c:layout>
                <c:manualLayout>
                  <c:x val="1.413427561837456E-2"/>
                  <c:y val="-3.7209302325581423E-2"/>
                </c:manualLayout>
              </c:layout>
              <c:showLegendKey val="1"/>
              <c:showVal val="1"/>
              <c:showCatName val="1"/>
              <c:showSerName val="1"/>
              <c:showPercent val="1"/>
              <c:showBubbleSize val="1"/>
            </c:dLbl>
            <c:dLbl>
              <c:idx val="1"/>
              <c:layout>
                <c:manualLayout>
                  <c:x val="0"/>
                  <c:y val="-3.4108527131782924E-2"/>
                </c:manualLayout>
              </c:layout>
              <c:showLegendKey val="1"/>
              <c:showVal val="1"/>
              <c:showCatName val="1"/>
              <c:showSerName val="1"/>
              <c:showPercent val="1"/>
              <c:showBubbleSize val="1"/>
            </c:dLbl>
            <c:dLbl>
              <c:idx val="2"/>
              <c:layout>
                <c:manualLayout>
                  <c:x val="-2.3557126030624262E-3"/>
                  <c:y val="-2.7906976744186046E-2"/>
                </c:manualLayout>
              </c:layout>
              <c:showLegendKey val="1"/>
              <c:showVal val="1"/>
              <c:showCatName val="1"/>
              <c:showSerName val="1"/>
              <c:showPercent val="1"/>
              <c:showBubbleSize val="1"/>
            </c:dLbl>
            <c:showLegendKey val="1"/>
            <c:showVal val="1"/>
            <c:showCatName val="1"/>
            <c:showSerName val="1"/>
            <c:showPercent val="1"/>
            <c:showBubbleSize val="1"/>
            <c:showLeaderLines val="0"/>
          </c:dLbls>
          <c:cat>
            <c:numRef>
              <c:f>Лист1!$B$4:$D$4</c:f>
              <c:numCache>
                <c:formatCode>General</c:formatCode>
                <c:ptCount val="3"/>
                <c:pt idx="0">
                  <c:v>2020</c:v>
                </c:pt>
                <c:pt idx="1">
                  <c:v>2021</c:v>
                </c:pt>
                <c:pt idx="2">
                  <c:v>2022</c:v>
                </c:pt>
              </c:numCache>
            </c:numRef>
          </c:cat>
          <c:val>
            <c:numRef>
              <c:f>Лист1!$B$5:$D$5</c:f>
              <c:numCache>
                <c:formatCode>General</c:formatCode>
                <c:ptCount val="3"/>
                <c:pt idx="0">
                  <c:v>0</c:v>
                </c:pt>
                <c:pt idx="1">
                  <c:v>0</c:v>
                </c:pt>
                <c:pt idx="2">
                  <c:v>0</c:v>
                </c:pt>
              </c:numCache>
            </c:numRef>
          </c:val>
        </c:ser>
        <c:ser>
          <c:idx val="1"/>
          <c:order val="1"/>
          <c:tx>
            <c:strRef>
              <c:f>Лист1!$A$6</c:f>
              <c:strCache>
                <c:ptCount val="1"/>
                <c:pt idx="0">
                  <c:v>коллективные</c:v>
                </c:pt>
              </c:strCache>
            </c:strRef>
          </c:tx>
          <c:invertIfNegative val="1"/>
          <c:dLbls>
            <c:dLbl>
              <c:idx val="0"/>
              <c:layout>
                <c:manualLayout>
                  <c:x val="0"/>
                  <c:y val="-3.4108527131782924E-2"/>
                </c:manualLayout>
              </c:layout>
              <c:showLegendKey val="1"/>
              <c:showVal val="1"/>
              <c:showCatName val="1"/>
              <c:showSerName val="1"/>
              <c:showPercent val="1"/>
              <c:showBubbleSize val="1"/>
            </c:dLbl>
            <c:dLbl>
              <c:idx val="1"/>
              <c:layout>
                <c:manualLayout>
                  <c:x val="0"/>
                  <c:y val="-1.8604651162790763E-2"/>
                </c:manualLayout>
              </c:layout>
              <c:showLegendKey val="1"/>
              <c:showVal val="1"/>
              <c:showCatName val="1"/>
              <c:showSerName val="1"/>
              <c:showPercent val="1"/>
              <c:showBubbleSize val="1"/>
            </c:dLbl>
            <c:dLbl>
              <c:idx val="2"/>
              <c:layout>
                <c:manualLayout>
                  <c:x val="0"/>
                  <c:y val="-2.1705426356589147E-2"/>
                </c:manualLayout>
              </c:layout>
              <c:showLegendKey val="1"/>
              <c:showVal val="1"/>
              <c:showCatName val="1"/>
              <c:showSerName val="1"/>
              <c:showPercent val="1"/>
              <c:showBubbleSize val="1"/>
            </c:dLbl>
            <c:showLegendKey val="1"/>
            <c:showVal val="1"/>
            <c:showCatName val="1"/>
            <c:showSerName val="1"/>
            <c:showPercent val="1"/>
            <c:showBubbleSize val="1"/>
            <c:showLeaderLines val="0"/>
          </c:dLbls>
          <c:cat>
            <c:numRef>
              <c:f>Лист1!$B$4:$D$4</c:f>
              <c:numCache>
                <c:formatCode>General</c:formatCode>
                <c:ptCount val="3"/>
                <c:pt idx="0">
                  <c:v>2020</c:v>
                </c:pt>
                <c:pt idx="1">
                  <c:v>2021</c:v>
                </c:pt>
                <c:pt idx="2">
                  <c:v>2022</c:v>
                </c:pt>
              </c:numCache>
            </c:numRef>
          </c:cat>
          <c:val>
            <c:numRef>
              <c:f>Лист1!$B$6:$D$6</c:f>
              <c:numCache>
                <c:formatCode>General</c:formatCode>
                <c:ptCount val="3"/>
                <c:pt idx="0">
                  <c:v>3</c:v>
                </c:pt>
                <c:pt idx="1">
                  <c:v>6</c:v>
                </c:pt>
                <c:pt idx="2">
                  <c:v>6</c:v>
                </c:pt>
              </c:numCache>
            </c:numRef>
          </c:val>
        </c:ser>
        <c:ser>
          <c:idx val="2"/>
          <c:order val="2"/>
          <c:tx>
            <c:strRef>
              <c:f>Лист1!$A$7</c:f>
              <c:strCache>
                <c:ptCount val="1"/>
                <c:pt idx="0">
                  <c:v>личные</c:v>
                </c:pt>
              </c:strCache>
            </c:strRef>
          </c:tx>
          <c:invertIfNegative val="1"/>
          <c:dLbls>
            <c:dLbl>
              <c:idx val="0"/>
              <c:layout>
                <c:manualLayout>
                  <c:x val="1.1778563015312106E-2"/>
                  <c:y val="-3.7209302325581478E-2"/>
                </c:manualLayout>
              </c:layout>
              <c:showLegendKey val="1"/>
              <c:showVal val="1"/>
              <c:showCatName val="1"/>
              <c:showSerName val="1"/>
              <c:showPercent val="1"/>
              <c:showBubbleSize val="1"/>
            </c:dLbl>
            <c:dLbl>
              <c:idx val="1"/>
              <c:layout>
                <c:manualLayout>
                  <c:x val="9.4228504122497152E-3"/>
                  <c:y val="-2.7906976744186046E-2"/>
                </c:manualLayout>
              </c:layout>
              <c:showLegendKey val="1"/>
              <c:showVal val="1"/>
              <c:showCatName val="1"/>
              <c:showSerName val="1"/>
              <c:showPercent val="1"/>
              <c:showBubbleSize val="1"/>
            </c:dLbl>
            <c:dLbl>
              <c:idx val="2"/>
              <c:layout>
                <c:manualLayout>
                  <c:x val="1.8845700824499413E-2"/>
                  <c:y val="-1.8604651162790701E-2"/>
                </c:manualLayout>
              </c:layout>
              <c:showLegendKey val="1"/>
              <c:showVal val="1"/>
              <c:showCatName val="1"/>
              <c:showSerName val="1"/>
              <c:showPercent val="1"/>
              <c:showBubbleSize val="1"/>
            </c:dLbl>
            <c:showLegendKey val="1"/>
            <c:showVal val="1"/>
            <c:showCatName val="1"/>
            <c:showSerName val="1"/>
            <c:showPercent val="1"/>
            <c:showBubbleSize val="1"/>
            <c:showLeaderLines val="0"/>
          </c:dLbls>
          <c:cat>
            <c:numRef>
              <c:f>Лист1!$B$4:$D$4</c:f>
              <c:numCache>
                <c:formatCode>General</c:formatCode>
                <c:ptCount val="3"/>
                <c:pt idx="0">
                  <c:v>2020</c:v>
                </c:pt>
                <c:pt idx="1">
                  <c:v>2021</c:v>
                </c:pt>
                <c:pt idx="2">
                  <c:v>2022</c:v>
                </c:pt>
              </c:numCache>
            </c:numRef>
          </c:cat>
          <c:val>
            <c:numRef>
              <c:f>Лист1!$B$7:$D$7</c:f>
              <c:numCache>
                <c:formatCode>General</c:formatCode>
                <c:ptCount val="3"/>
                <c:pt idx="0">
                  <c:v>4</c:v>
                </c:pt>
                <c:pt idx="1">
                  <c:v>9</c:v>
                </c:pt>
                <c:pt idx="2">
                  <c:v>13</c:v>
                </c:pt>
              </c:numCache>
            </c:numRef>
          </c:val>
        </c:ser>
        <c:dLbls>
          <c:showLegendKey val="0"/>
          <c:showVal val="0"/>
          <c:showCatName val="0"/>
          <c:showSerName val="0"/>
          <c:showPercent val="0"/>
          <c:showBubbleSize val="0"/>
        </c:dLbls>
        <c:gapWidth val="150"/>
        <c:shape val="box"/>
        <c:axId val="117574656"/>
        <c:axId val="117621888"/>
        <c:axId val="117604800"/>
      </c:bar3DChart>
      <c:catAx>
        <c:axId val="117574656"/>
        <c:scaling>
          <c:orientation val="minMax"/>
        </c:scaling>
        <c:delete val="1"/>
        <c:axPos val="b"/>
        <c:numFmt formatCode="General" sourceLinked="1"/>
        <c:majorTickMark val="cross"/>
        <c:minorTickMark val="cross"/>
        <c:tickLblPos val="none"/>
        <c:crossAx val="117621888"/>
        <c:crosses val="autoZero"/>
        <c:auto val="1"/>
        <c:lblAlgn val="ctr"/>
        <c:lblOffset val="100"/>
        <c:noMultiLvlLbl val="1"/>
      </c:catAx>
      <c:valAx>
        <c:axId val="117621888"/>
        <c:scaling>
          <c:orientation val="minMax"/>
        </c:scaling>
        <c:delete val="1"/>
        <c:axPos val="l"/>
        <c:majorGridlines/>
        <c:numFmt formatCode="General" sourceLinked="1"/>
        <c:majorTickMark val="cross"/>
        <c:minorTickMark val="cross"/>
        <c:tickLblPos val="none"/>
        <c:crossAx val="117574656"/>
        <c:crosses val="autoZero"/>
        <c:crossBetween val="between"/>
      </c:valAx>
      <c:serAx>
        <c:axId val="117604800"/>
        <c:scaling>
          <c:orientation val="minMax"/>
        </c:scaling>
        <c:delete val="1"/>
        <c:axPos val="b"/>
        <c:majorTickMark val="cross"/>
        <c:minorTickMark val="cross"/>
        <c:tickLblPos val="none"/>
        <c:crossAx val="117621888"/>
        <c:crosses val="autoZero"/>
      </c:serAx>
    </c:plotArea>
    <c:legend>
      <c:legendPos val="r"/>
      <c:layout/>
      <c:overlay val="1"/>
    </c:legend>
    <c:plotVisOnly val="1"/>
    <c:dispBlanksAs val="zero"/>
    <c:showDLblsOverMax val="1"/>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manualLayout>
          <c:layoutTarget val="inner"/>
          <c:xMode val="edge"/>
          <c:yMode val="edge"/>
          <c:x val="5.856684016192891E-2"/>
          <c:y val="3.4346541949077714E-2"/>
          <c:w val="0.75310093865385552"/>
          <c:h val="0.88815414314509988"/>
        </c:manualLayout>
      </c:layout>
      <c:bar3DChart>
        <c:barDir val="col"/>
        <c:grouping val="standard"/>
        <c:varyColors val="1"/>
        <c:ser>
          <c:idx val="1"/>
          <c:order val="0"/>
          <c:tx>
            <c:strRef>
              <c:f>Лист1!$A$6</c:f>
              <c:strCache>
                <c:ptCount val="1"/>
                <c:pt idx="0">
                  <c:v>устные</c:v>
                </c:pt>
              </c:strCache>
            </c:strRef>
          </c:tx>
          <c:invertIfNegative val="1"/>
          <c:dLbls>
            <c:dLbl>
              <c:idx val="0"/>
              <c:layout>
                <c:manualLayout>
                  <c:x val="1.3559322033898299E-2"/>
                  <c:y val="-9.2807424593967548E-3"/>
                </c:manualLayout>
              </c:layout>
              <c:showLegendKey val="1"/>
              <c:showVal val="1"/>
              <c:showCatName val="1"/>
              <c:showSerName val="1"/>
              <c:showPercent val="1"/>
              <c:showBubbleSize val="1"/>
            </c:dLbl>
            <c:dLbl>
              <c:idx val="1"/>
              <c:layout>
                <c:manualLayout>
                  <c:x val="3.3898305084745797E-2"/>
                  <c:y val="-1.5467904098994586E-2"/>
                </c:manualLayout>
              </c:layout>
              <c:showLegendKey val="1"/>
              <c:showVal val="1"/>
              <c:showCatName val="1"/>
              <c:showSerName val="1"/>
              <c:showPercent val="1"/>
              <c:showBubbleSize val="1"/>
            </c:dLbl>
            <c:dLbl>
              <c:idx val="2"/>
              <c:layout>
                <c:manualLayout>
                  <c:x val="1.1299435028248589E-2"/>
                  <c:y val="-2.1655065738592431E-2"/>
                </c:manualLayout>
              </c:layout>
              <c:showLegendKey val="1"/>
              <c:showVal val="1"/>
              <c:showCatName val="1"/>
              <c:showSerName val="1"/>
              <c:showPercent val="1"/>
              <c:showBubbleSize val="1"/>
            </c:dLbl>
            <c:showLegendKey val="1"/>
            <c:showVal val="1"/>
            <c:showCatName val="1"/>
            <c:showSerName val="1"/>
            <c:showPercent val="1"/>
            <c:showBubbleSize val="1"/>
            <c:showLeaderLines val="0"/>
          </c:dLbls>
          <c:cat>
            <c:numRef>
              <c:f>Лист1!$B$4:$D$4</c:f>
              <c:numCache>
                <c:formatCode>General</c:formatCode>
                <c:ptCount val="3"/>
                <c:pt idx="0">
                  <c:v>2020</c:v>
                </c:pt>
                <c:pt idx="1">
                  <c:v>2021</c:v>
                </c:pt>
                <c:pt idx="2">
                  <c:v>2022</c:v>
                </c:pt>
              </c:numCache>
            </c:numRef>
          </c:cat>
          <c:val>
            <c:numRef>
              <c:f>Лист1!$B$6:$D$6</c:f>
              <c:numCache>
                <c:formatCode>General</c:formatCode>
                <c:ptCount val="3"/>
                <c:pt idx="0">
                  <c:v>5</c:v>
                </c:pt>
                <c:pt idx="1">
                  <c:v>9</c:v>
                </c:pt>
                <c:pt idx="2">
                  <c:v>13</c:v>
                </c:pt>
              </c:numCache>
            </c:numRef>
          </c:val>
        </c:ser>
        <c:ser>
          <c:idx val="2"/>
          <c:order val="1"/>
          <c:tx>
            <c:strRef>
              <c:f>Лист1!$A$7</c:f>
              <c:strCache>
                <c:ptCount val="1"/>
                <c:pt idx="0">
                  <c:v>электронные</c:v>
                </c:pt>
              </c:strCache>
            </c:strRef>
          </c:tx>
          <c:invertIfNegative val="1"/>
          <c:dLbls>
            <c:dLbl>
              <c:idx val="0"/>
              <c:layout>
                <c:manualLayout>
                  <c:x val="4.5197740112994387E-3"/>
                  <c:y val="-2.474864655839128E-2"/>
                </c:manualLayout>
              </c:layout>
              <c:showLegendKey val="1"/>
              <c:showVal val="1"/>
              <c:showCatName val="1"/>
              <c:showSerName val="1"/>
              <c:showPercent val="1"/>
              <c:showBubbleSize val="1"/>
            </c:dLbl>
            <c:dLbl>
              <c:idx val="1"/>
              <c:layout>
                <c:manualLayout>
                  <c:x val="2.2598870056497193E-3"/>
                  <c:y val="-3.0935808197989197E-2"/>
                </c:manualLayout>
              </c:layout>
              <c:showLegendKey val="1"/>
              <c:showVal val="1"/>
              <c:showCatName val="1"/>
              <c:showSerName val="1"/>
              <c:showPercent val="1"/>
              <c:showBubbleSize val="1"/>
            </c:dLbl>
            <c:dLbl>
              <c:idx val="2"/>
              <c:layout>
                <c:manualLayout>
                  <c:x val="2.9378531073446332E-2"/>
                  <c:y val="-2.4748646558391346E-2"/>
                </c:manualLayout>
              </c:layout>
              <c:showLegendKey val="1"/>
              <c:showVal val="1"/>
              <c:showCatName val="1"/>
              <c:showSerName val="1"/>
              <c:showPercent val="1"/>
              <c:showBubbleSize val="1"/>
            </c:dLbl>
            <c:showLegendKey val="1"/>
            <c:showVal val="1"/>
            <c:showCatName val="1"/>
            <c:showSerName val="1"/>
            <c:showPercent val="1"/>
            <c:showBubbleSize val="1"/>
            <c:showLeaderLines val="0"/>
          </c:dLbls>
          <c:cat>
            <c:numRef>
              <c:f>Лист1!$B$4:$D$4</c:f>
              <c:numCache>
                <c:formatCode>General</c:formatCode>
                <c:ptCount val="3"/>
                <c:pt idx="0">
                  <c:v>2020</c:v>
                </c:pt>
                <c:pt idx="1">
                  <c:v>2021</c:v>
                </c:pt>
                <c:pt idx="2">
                  <c:v>2022</c:v>
                </c:pt>
              </c:numCache>
            </c:numRef>
          </c:cat>
          <c:val>
            <c:numRef>
              <c:f>Лист1!$B$7:$D$7</c:f>
              <c:numCache>
                <c:formatCode>General</c:formatCode>
                <c:ptCount val="3"/>
                <c:pt idx="0">
                  <c:v>8</c:v>
                </c:pt>
                <c:pt idx="1">
                  <c:v>11</c:v>
                </c:pt>
                <c:pt idx="2">
                  <c:v>0</c:v>
                </c:pt>
              </c:numCache>
            </c:numRef>
          </c:val>
        </c:ser>
        <c:ser>
          <c:idx val="0"/>
          <c:order val="2"/>
          <c:tx>
            <c:strRef>
              <c:f>Лист1!$A$5</c:f>
              <c:strCache>
                <c:ptCount val="1"/>
                <c:pt idx="0">
                  <c:v>письменные</c:v>
                </c:pt>
              </c:strCache>
            </c:strRef>
          </c:tx>
          <c:invertIfNegative val="1"/>
          <c:dLbls>
            <c:dLbl>
              <c:idx val="0"/>
              <c:layout>
                <c:manualLayout>
                  <c:x val="1.1299435028248589E-2"/>
                  <c:y val="-2.7842227378190285E-2"/>
                </c:manualLayout>
              </c:layout>
              <c:showLegendKey val="1"/>
              <c:showVal val="1"/>
              <c:showCatName val="1"/>
              <c:showSerName val="1"/>
              <c:showPercent val="1"/>
              <c:showBubbleSize val="1"/>
            </c:dLbl>
            <c:dLbl>
              <c:idx val="1"/>
              <c:layout>
                <c:manualLayout>
                  <c:x val="2.0338983050847435E-2"/>
                  <c:y val="-1.2374323279195671E-2"/>
                </c:manualLayout>
              </c:layout>
              <c:showLegendKey val="1"/>
              <c:showVal val="1"/>
              <c:showCatName val="1"/>
              <c:showSerName val="1"/>
              <c:showPercent val="1"/>
              <c:showBubbleSize val="1"/>
            </c:dLbl>
            <c:dLbl>
              <c:idx val="2"/>
              <c:layout>
                <c:manualLayout>
                  <c:x val="1.3559322033898299E-2"/>
                  <c:y val="-2.1655065738592431E-2"/>
                </c:manualLayout>
              </c:layout>
              <c:showLegendKey val="1"/>
              <c:showVal val="1"/>
              <c:showCatName val="1"/>
              <c:showSerName val="1"/>
              <c:showPercent val="1"/>
              <c:showBubbleSize val="1"/>
            </c:dLbl>
            <c:showLegendKey val="1"/>
            <c:showVal val="1"/>
            <c:showCatName val="1"/>
            <c:showSerName val="1"/>
            <c:showPercent val="1"/>
            <c:showBubbleSize val="1"/>
            <c:showLeaderLines val="0"/>
          </c:dLbls>
          <c:cat>
            <c:numRef>
              <c:f>Лист1!$B$4:$D$4</c:f>
              <c:numCache>
                <c:formatCode>General</c:formatCode>
                <c:ptCount val="3"/>
                <c:pt idx="0">
                  <c:v>2020</c:v>
                </c:pt>
                <c:pt idx="1">
                  <c:v>2021</c:v>
                </c:pt>
                <c:pt idx="2">
                  <c:v>2022</c:v>
                </c:pt>
              </c:numCache>
            </c:numRef>
          </c:cat>
          <c:val>
            <c:numRef>
              <c:f>Лист1!$B$5:$D$5</c:f>
              <c:numCache>
                <c:formatCode>General</c:formatCode>
                <c:ptCount val="3"/>
                <c:pt idx="0">
                  <c:v>9</c:v>
                </c:pt>
                <c:pt idx="1">
                  <c:v>22</c:v>
                </c:pt>
                <c:pt idx="2">
                  <c:v>11</c:v>
                </c:pt>
              </c:numCache>
            </c:numRef>
          </c:val>
        </c:ser>
        <c:dLbls>
          <c:showLegendKey val="0"/>
          <c:showVal val="0"/>
          <c:showCatName val="0"/>
          <c:showSerName val="0"/>
          <c:showPercent val="0"/>
          <c:showBubbleSize val="0"/>
        </c:dLbls>
        <c:gapWidth val="150"/>
        <c:shape val="box"/>
        <c:axId val="103386112"/>
        <c:axId val="103408384"/>
        <c:axId val="62821248"/>
      </c:bar3DChart>
      <c:catAx>
        <c:axId val="103386112"/>
        <c:scaling>
          <c:orientation val="minMax"/>
        </c:scaling>
        <c:delete val="1"/>
        <c:axPos val="b"/>
        <c:numFmt formatCode="General" sourceLinked="1"/>
        <c:majorTickMark val="cross"/>
        <c:minorTickMark val="cross"/>
        <c:tickLblPos val="none"/>
        <c:crossAx val="103408384"/>
        <c:crosses val="autoZero"/>
        <c:auto val="1"/>
        <c:lblAlgn val="ctr"/>
        <c:lblOffset val="100"/>
        <c:noMultiLvlLbl val="1"/>
      </c:catAx>
      <c:valAx>
        <c:axId val="103408384"/>
        <c:scaling>
          <c:orientation val="minMax"/>
        </c:scaling>
        <c:delete val="1"/>
        <c:axPos val="l"/>
        <c:majorGridlines/>
        <c:numFmt formatCode="General" sourceLinked="1"/>
        <c:majorTickMark val="cross"/>
        <c:minorTickMark val="cross"/>
        <c:tickLblPos val="none"/>
        <c:crossAx val="103386112"/>
        <c:crosses val="autoZero"/>
        <c:crossBetween val="between"/>
      </c:valAx>
      <c:serAx>
        <c:axId val="62821248"/>
        <c:scaling>
          <c:orientation val="minMax"/>
        </c:scaling>
        <c:delete val="1"/>
        <c:axPos val="b"/>
        <c:majorTickMark val="cross"/>
        <c:minorTickMark val="cross"/>
        <c:tickLblPos val="none"/>
        <c:crossAx val="103408384"/>
        <c:crosses val="autoZero"/>
      </c:serAx>
    </c:plotArea>
    <c:legend>
      <c:legendPos val="r"/>
      <c:layout/>
      <c:overlay val="1"/>
    </c:legend>
    <c:plotVisOnly val="1"/>
    <c:dispBlanksAs val="zero"/>
    <c:showDLblsOverMax val="1"/>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0.16384</cdr:x>
      <cdr:y>0.0098</cdr:y>
    </cdr:from>
    <cdr:to>
      <cdr:x>0.89831</cdr:x>
      <cdr:y>0.15644</cdr:y>
    </cdr:to>
    <cdr:sp macro="" textlink="">
      <cdr:nvSpPr>
        <cdr:cNvPr id="2" name="TextBox 1"/>
        <cdr:cNvSpPr txBox="1"/>
      </cdr:nvSpPr>
      <cdr:spPr>
        <a:xfrm xmlns:a="http://schemas.openxmlformats.org/drawingml/2006/main">
          <a:off x="925433" y="47158"/>
          <a:ext cx="4148488" cy="7053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800" b="1">
              <a:latin typeface="Times New Roman" pitchFamily="18" charset="0"/>
              <a:cs typeface="Times New Roman" pitchFamily="18" charset="0"/>
            </a:rPr>
            <a:t>Количество обращений, поступивших </a:t>
          </a:r>
        </a:p>
        <a:p xmlns:a="http://schemas.openxmlformats.org/drawingml/2006/main">
          <a:pPr algn="ctr"/>
          <a:r>
            <a:rPr lang="ru-RU" sz="1800" b="1">
              <a:latin typeface="Times New Roman" pitchFamily="18" charset="0"/>
              <a:cs typeface="Times New Roman" pitchFamily="18" charset="0"/>
            </a:rPr>
            <a:t>из других  органов</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861CC-569F-4145-A8F7-927BFFAB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46</Pages>
  <Words>15319</Words>
  <Characters>87319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Koshel TA</cp:lastModifiedBy>
  <cp:revision>86</cp:revision>
  <cp:lastPrinted>2022-04-26T00:27:00Z</cp:lastPrinted>
  <dcterms:created xsi:type="dcterms:W3CDTF">2020-02-25T00:10:00Z</dcterms:created>
  <dcterms:modified xsi:type="dcterms:W3CDTF">2023-07-18T04:29:00Z</dcterms:modified>
</cp:coreProperties>
</file>