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end="-28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end="-28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end="-28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end="-28"/>
        <w:jc w:val="center"/>
        <w:rPr>
          <w:szCs w:val="28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2743200</wp:posOffset>
            </wp:positionH>
            <wp:positionV relativeFrom="paragraph">
              <wp:posOffset>-491490</wp:posOffset>
            </wp:positionV>
            <wp:extent cx="504190" cy="567055"/>
            <wp:effectExtent l="0" t="0" r="0" b="0"/>
            <wp:wrapSquare wrapText="righ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" t="-12" r="-14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8"/>
        </w:rPr>
        <w:t xml:space="preserve"> </w:t>
      </w:r>
    </w:p>
    <w:p>
      <w:pPr>
        <w:pStyle w:val="Normal"/>
        <w:jc w:val="center"/>
        <w:rPr>
          <w:b/>
          <w:spacing w:val="-20"/>
          <w:szCs w:val="28"/>
        </w:rPr>
      </w:pPr>
      <w:r>
        <w:rPr>
          <w:b/>
          <w:spacing w:val="-20"/>
          <w:szCs w:val="28"/>
        </w:rPr>
        <w:t>Муниципальное образование</w:t>
      </w:r>
    </w:p>
    <w:p>
      <w:pPr>
        <w:pStyle w:val="Normal"/>
        <w:ind w:start="-142" w:end="0"/>
        <w:jc w:val="center"/>
        <w:rPr>
          <w:b/>
          <w:spacing w:val="-20"/>
          <w:szCs w:val="28"/>
        </w:rPr>
      </w:pPr>
      <w:r>
        <w:rPr>
          <w:b/>
          <w:spacing w:val="-20"/>
          <w:szCs w:val="28"/>
        </w:rPr>
        <w:t>«Октябрьский муниципальный  район»</w:t>
      </w:r>
    </w:p>
    <w:p>
      <w:pPr>
        <w:pStyle w:val="Normal"/>
        <w:ind w:start="-142" w:end="0"/>
        <w:jc w:val="center"/>
        <w:rPr>
          <w:szCs w:val="28"/>
        </w:rPr>
      </w:pPr>
      <w:r>
        <w:rPr>
          <w:szCs w:val="28"/>
        </w:rPr>
        <w:t>Еврейской автономной области</w:t>
      </w:r>
    </w:p>
    <w:p>
      <w:pPr>
        <w:pStyle w:val="Heading1"/>
        <w:ind w:hanging="0" w:start="-142" w:end="0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АДМИНИСТРАЦИЯ  МУНИЦИПАЛЬНОГО РАЙОНА</w:t>
      </w:r>
    </w:p>
    <w:p>
      <w:pPr>
        <w:pStyle w:val="Normal"/>
        <w:ind w:start="-142" w:end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"/>
        <w:ind w:start="-142" w:end="0"/>
        <w:jc w:val="center"/>
        <w:rPr>
          <w:bCs/>
          <w:szCs w:val="28"/>
        </w:rPr>
      </w:pPr>
      <w:r>
        <w:rPr>
          <w:b/>
          <w:bCs/>
          <w:szCs w:val="28"/>
        </w:rPr>
        <w:t>ПОСТАНОВЛЕНИЕ</w:t>
      </w:r>
      <w:r>
        <w:rPr>
          <w:bCs/>
          <w:szCs w:val="28"/>
        </w:rPr>
        <w:t xml:space="preserve">     </w:t>
      </w:r>
    </w:p>
    <w:p>
      <w:pPr>
        <w:pStyle w:val="Normal"/>
        <w:ind w:start="-142" w:end="0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bCs/>
          <w:szCs w:val="28"/>
        </w:rPr>
        <w:t>04.03.2016</w:t>
      </w:r>
      <w:r>
        <w:rPr>
          <w:szCs w:val="28"/>
        </w:rPr>
        <w:t xml:space="preserve">                                                                                           № 45           </w:t>
      </w:r>
    </w:p>
    <w:p>
      <w:pPr>
        <w:pStyle w:val="Normal"/>
        <w:jc w:val="center"/>
        <w:rPr/>
      </w:pPr>
      <w:r>
        <w:rPr>
          <w:szCs w:val="28"/>
        </w:rPr>
        <w:t xml:space="preserve"> </w:t>
      </w:r>
      <w:r>
        <w:rPr>
          <w:szCs w:val="28"/>
        </w:rPr>
        <w:t>с. Амурзет</w:t>
      </w:r>
    </w:p>
    <w:p>
      <w:pPr>
        <w:pStyle w:val="Normal"/>
        <w:ind w:firstLine="1134" w:start="-142" w:end="0"/>
        <w:rPr>
          <w:szCs w:val="28"/>
        </w:rPr>
      </w:pPr>
      <w:r>
        <w:rPr>
          <w:szCs w:val="28"/>
        </w:rPr>
      </w:r>
    </w:p>
    <w:p>
      <w:pPr>
        <w:pStyle w:val="Normal"/>
        <w:ind w:firstLine="1134" w:start="-142" w:end="0"/>
        <w:rPr>
          <w:szCs w:val="28"/>
        </w:rPr>
      </w:pPr>
      <w:r>
        <w:rPr>
          <w:szCs w:val="28"/>
        </w:rPr>
      </w:r>
    </w:p>
    <w:p>
      <w:pPr>
        <w:pStyle w:val="Normal"/>
        <w:ind w:hanging="38" w:start="-142" w:end="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О финансировании спортивных мероприятий за счет средств местного бюджета</w:t>
      </w:r>
    </w:p>
    <w:p>
      <w:pPr>
        <w:pStyle w:val="Normal"/>
        <w:ind w:hanging="38" w:start="-142" w:end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hanging="38" w:start="-142" w:end="0"/>
        <w:jc w:val="both"/>
        <w:rPr/>
      </w:pPr>
      <w:r>
        <w:rPr>
          <w:szCs w:val="28"/>
        </w:rPr>
        <w:tab/>
        <w:tab/>
        <w:tab/>
        <w:t>В целях дальнейшего совершенствования финансирования спортивных мероприятий и эффективного расходования средств местного бюджета, в соответствии с Уставом муниципального образования «Октябрьский муниципальный район», администрация муниципального района</w:t>
      </w:r>
    </w:p>
    <w:p>
      <w:pPr>
        <w:pStyle w:val="Normal"/>
        <w:ind w:hanging="38" w:start="-142" w:end="0"/>
        <w:jc w:val="both"/>
        <w:rPr>
          <w:szCs w:val="28"/>
        </w:rPr>
      </w:pPr>
      <w:r>
        <w:rPr>
          <w:szCs w:val="28"/>
        </w:rPr>
        <w:t>ПОСТАНОВЛЯЕТ:</w:t>
      </w:r>
    </w:p>
    <w:p>
      <w:pPr>
        <w:pStyle w:val="Normal"/>
        <w:ind w:hanging="38" w:start="-142" w:end="0"/>
        <w:jc w:val="both"/>
        <w:rPr/>
      </w:pPr>
      <w:r>
        <w:rPr>
          <w:szCs w:val="28"/>
        </w:rPr>
        <w:tab/>
        <w:tab/>
        <w:tab/>
        <w:t>1. Утвердить прилагаемые:</w:t>
      </w:r>
    </w:p>
    <w:p>
      <w:pPr>
        <w:pStyle w:val="Normal"/>
        <w:ind w:hanging="38" w:start="-142" w:end="0"/>
        <w:jc w:val="both"/>
        <w:rPr>
          <w:szCs w:val="28"/>
        </w:rPr>
      </w:pPr>
      <w:r>
        <w:rPr>
          <w:szCs w:val="28"/>
        </w:rPr>
        <w:t xml:space="preserve">            </w:t>
      </w:r>
      <w:r>
        <w:rPr>
          <w:szCs w:val="28"/>
        </w:rPr>
        <w:t>- Положение о порядке финансирования спортивных мероприятий за счет средств местного бюджета;</w:t>
      </w:r>
    </w:p>
    <w:p>
      <w:pPr>
        <w:pStyle w:val="Normal"/>
        <w:ind w:hanging="38" w:start="-142" w:end="0"/>
        <w:jc w:val="both"/>
        <w:rPr>
          <w:szCs w:val="28"/>
        </w:rPr>
      </w:pPr>
      <w:r>
        <w:rPr>
          <w:szCs w:val="28"/>
        </w:rPr>
        <w:t xml:space="preserve">            </w:t>
      </w:r>
      <w:r>
        <w:rPr>
          <w:szCs w:val="28"/>
        </w:rPr>
        <w:t>- нормы расходования средств местного бюджета на материальное обеспечение участников спортивных мероприятий.</w:t>
      </w:r>
    </w:p>
    <w:p>
      <w:pPr>
        <w:pStyle w:val="Normal"/>
        <w:ind w:hanging="38" w:start="-142" w:end="0"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>2. Финансирование расходов на проведение спортивных мероприятий в соответствии с настоящим  постановлением производить в пределах средств, предусмотренных в местном бюджете на очередной финансовый год.</w:t>
      </w:r>
    </w:p>
    <w:p>
      <w:pPr>
        <w:pStyle w:val="Normal"/>
        <w:ind w:hanging="38" w:start="-142" w:end="0"/>
        <w:jc w:val="both"/>
        <w:rPr>
          <w:szCs w:val="28"/>
        </w:rPr>
      </w:pPr>
      <w:r>
        <w:rPr>
          <w:szCs w:val="28"/>
        </w:rPr>
        <w:tab/>
        <w:tab/>
        <w:tab/>
        <w:t>3. Признать утратившими силу:</w:t>
      </w:r>
    </w:p>
    <w:p>
      <w:pPr>
        <w:pStyle w:val="Normal"/>
        <w:ind w:hanging="38" w:start="-142" w:end="0"/>
        <w:jc w:val="both"/>
        <w:rPr>
          <w:szCs w:val="28"/>
        </w:rPr>
      </w:pPr>
      <w:r>
        <w:rPr>
          <w:szCs w:val="28"/>
        </w:rPr>
        <w:tab/>
        <w:tab/>
        <w:tab/>
        <w:t>- постановление администрации муниципального района от 23.12.2009 № 338 «Об утверждении Положения о порядке финансирования спортивных мероприятий за счет средств местного бюджета»;</w:t>
      </w:r>
    </w:p>
    <w:p>
      <w:pPr>
        <w:pStyle w:val="Normal"/>
        <w:ind w:hanging="38" w:start="-142" w:end="0"/>
        <w:jc w:val="both"/>
        <w:rPr>
          <w:szCs w:val="28"/>
        </w:rPr>
      </w:pPr>
      <w:r>
        <w:rPr>
          <w:szCs w:val="28"/>
        </w:rPr>
        <w:t xml:space="preserve">            </w:t>
      </w:r>
      <w:r>
        <w:rPr>
          <w:szCs w:val="28"/>
        </w:rPr>
        <w:t>- постановление  администрации муниципального района  от 14.10.2015 № 203 «О внесении изменений в постановление администрации муниципального района от  23.12.2009  №  338  «Об утверждении Положения о порядке финансирования спортивных мероприятий за счет средств местного бюджета».</w:t>
      </w:r>
    </w:p>
    <w:p>
      <w:pPr>
        <w:pStyle w:val="Normal"/>
        <w:ind w:hanging="38" w:start="-142" w:end="0"/>
        <w:jc w:val="both"/>
        <w:rPr>
          <w:szCs w:val="28"/>
        </w:rPr>
      </w:pPr>
      <w:r>
        <w:rPr>
          <w:szCs w:val="28"/>
        </w:rPr>
        <w:tab/>
        <w:tab/>
        <w:tab/>
        <w:t>4. Контроль за исполнением настоящего постановления возложить на заместителя главы администрации муниципального района, начальника  отдела образования  Пермякову Е.М.</w:t>
      </w:r>
    </w:p>
    <w:p>
      <w:pPr>
        <w:pStyle w:val="Normal"/>
        <w:ind w:firstLine="888" w:start="-180" w:end="0"/>
        <w:jc w:val="both"/>
        <w:rPr>
          <w:szCs w:val="28"/>
        </w:rPr>
      </w:pPr>
      <w:r>
        <w:rPr>
          <w:szCs w:val="28"/>
        </w:rPr>
        <w:t>5. Опубликовать настоящее постановление   в газете «Октябрьские зори» и на официальном сайте района.</w:t>
      </w:r>
    </w:p>
    <w:p>
      <w:pPr>
        <w:pStyle w:val="Normal"/>
        <w:ind w:firstLine="180" w:start="-180" w:end="0"/>
        <w:rPr>
          <w:szCs w:val="28"/>
        </w:rPr>
      </w:pPr>
      <w:r>
        <w:rPr>
          <w:szCs w:val="28"/>
        </w:rPr>
        <w:t xml:space="preserve">     </w:t>
      </w:r>
    </w:p>
    <w:p>
      <w:pPr>
        <w:pStyle w:val="Normal"/>
        <w:ind w:firstLine="180" w:start="-180" w:end="0"/>
        <w:rPr>
          <w:szCs w:val="28"/>
        </w:rPr>
      </w:pPr>
      <w:r>
        <w:rPr>
          <w:szCs w:val="28"/>
        </w:rPr>
        <w:t xml:space="preserve">   </w:t>
      </w:r>
    </w:p>
    <w:p>
      <w:pPr>
        <w:pStyle w:val="Normal"/>
        <w:rPr>
          <w:szCs w:val="28"/>
        </w:rPr>
      </w:pPr>
      <w:r>
        <w:rPr>
          <w:szCs w:val="28"/>
        </w:rPr>
        <w:tab/>
      </w:r>
    </w:p>
    <w:p>
      <w:pPr>
        <w:pStyle w:val="Normal"/>
        <w:rPr/>
      </w:pPr>
      <w:r>
        <w:rPr>
          <w:szCs w:val="28"/>
        </w:rPr>
        <w:t xml:space="preserve"> </w:t>
      </w:r>
      <w:r>
        <w:rPr>
          <w:szCs w:val="28"/>
        </w:rPr>
        <w:t>6.  Настоящее постановление вступает в силу после его официального опубликования и применяется к правоотношениям, возникшим  с  01.01.2016 года.</w:t>
      </w:r>
    </w:p>
    <w:p>
      <w:pPr>
        <w:pStyle w:val="Normal"/>
        <w:ind w:hanging="40" w:start="-141" w:end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hanging="40" w:start="-141" w:end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hanging="40" w:start="-141" w:end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hanging="40" w:start="-141" w:end="0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>Глава  муниципального  района                                                          А.А.Егоров</w:t>
      </w:r>
    </w:p>
    <w:p>
      <w:pPr>
        <w:pStyle w:val="Normal"/>
        <w:spacing w:lineRule="auto" w:line="360"/>
        <w:ind w:hanging="40" w:start="-141" w:end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hanging="40" w:start="-141" w:end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hanging="40" w:start="-141" w:end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hanging="40" w:start="-141" w:end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hanging="40" w:start="-141" w:end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hanging="40" w:start="-141" w:end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hanging="40" w:start="-141" w:end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hanging="40" w:start="-141" w:end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hanging="40" w:start="-141" w:end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hanging="40" w:start="-141" w:end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hanging="40" w:start="-141" w:end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hanging="40" w:start="-141" w:end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hanging="40" w:start="-141" w:end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hanging="40" w:start="-141" w:end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hanging="40" w:start="-141" w:end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hanging="40" w:start="-141" w:end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hanging="40" w:start="-141" w:end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hanging="40" w:start="-141" w:end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hanging="40" w:start="-141" w:end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hanging="40" w:start="-141" w:end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hanging="40" w:start="-141" w:end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hanging="40" w:start="-141" w:end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hanging="40" w:start="-141" w:end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hanging="40" w:start="-141" w:end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hanging="40" w:start="-141" w:end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hanging="40" w:start="-141" w:end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hanging="40" w:start="-141" w:end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start="5220" w:end="0"/>
        <w:rPr>
          <w:sz w:val="24"/>
        </w:rPr>
      </w:pPr>
      <w:r>
        <w:rPr>
          <w:sz w:val="24"/>
        </w:rPr>
        <w:t>УТВЕРЖДЕНО</w:t>
      </w:r>
    </w:p>
    <w:p>
      <w:pPr>
        <w:pStyle w:val="Normal"/>
        <w:autoSpaceDE w:val="false"/>
        <w:ind w:start="5220" w:end="0"/>
        <w:rPr/>
      </w:pPr>
      <w:r>
        <w:rPr>
          <w:sz w:val="24"/>
        </w:rPr>
        <w:t xml:space="preserve">  </w:t>
      </w:r>
      <w:r>
        <w:rPr>
          <w:sz w:val="24"/>
        </w:rPr>
        <w:t>Постановлением администрации</w:t>
      </w:r>
    </w:p>
    <w:p>
      <w:pPr>
        <w:pStyle w:val="Normal"/>
        <w:autoSpaceDE w:val="false"/>
        <w:ind w:start="5220" w:end="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муниципального района</w:t>
      </w:r>
    </w:p>
    <w:p>
      <w:pPr>
        <w:pStyle w:val="Normal"/>
        <w:autoSpaceDE w:val="false"/>
        <w:ind w:start="5220" w:end="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от 04.03.2016 № 45</w:t>
      </w:r>
    </w:p>
    <w:p>
      <w:pPr>
        <w:pStyle w:val="Normal"/>
        <w:autoSpaceDE w:val="false"/>
        <w:ind w:start="6300" w:end="0"/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Normal"/>
        <w:autoSpaceDE w:val="false"/>
        <w:ind w:start="6300" w:end="0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>
      <w:pPr>
        <w:pStyle w:val="Normal"/>
        <w:autoSpaceDE w:val="false"/>
        <w:jc w:val="center"/>
        <w:rPr>
          <w:szCs w:val="28"/>
        </w:rPr>
      </w:pPr>
      <w:r>
        <w:rPr>
          <w:szCs w:val="28"/>
        </w:rPr>
        <w:t xml:space="preserve">о порядке финансирования спортивных мероприятий </w:t>
      </w:r>
    </w:p>
    <w:p>
      <w:pPr>
        <w:pStyle w:val="Normal"/>
        <w:autoSpaceDE w:val="false"/>
        <w:jc w:val="center"/>
        <w:rPr>
          <w:szCs w:val="28"/>
        </w:rPr>
      </w:pPr>
      <w:r>
        <w:rPr>
          <w:szCs w:val="28"/>
        </w:rPr>
        <w:t>за счет средств местного бюджета</w:t>
      </w:r>
    </w:p>
    <w:p>
      <w:pPr>
        <w:pStyle w:val="Normal"/>
        <w:autoSpaceDE w:val="false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2"/>
        </w:numPr>
        <w:autoSpaceDE w:val="false"/>
        <w:jc w:val="center"/>
        <w:rPr>
          <w:szCs w:val="28"/>
        </w:rPr>
      </w:pPr>
      <w:r>
        <w:rPr>
          <w:szCs w:val="28"/>
        </w:rPr>
        <w:t>Общие положения</w:t>
      </w:r>
    </w:p>
    <w:p>
      <w:pPr>
        <w:pStyle w:val="Normal"/>
        <w:autoSpaceDE w:val="false"/>
        <w:ind w:firstLine="360" w:end="0"/>
        <w:jc w:val="both"/>
        <w:rPr/>
      </w:pPr>
      <w:r>
        <w:rPr>
          <w:szCs w:val="28"/>
        </w:rPr>
        <w:t>1.1. Настоящее Положение регламентирует порядок финансирования мероприятий, включенных в календарный план  физкультурно-спортивных мероприятий (далее - спортивные мероприятия) и участие спортсменов  Октябрьского муниципального района  в районных, областных  и иных спортивных мероприятиях, товарищеских встречах  за счет средств местного бюджета.</w:t>
      </w:r>
    </w:p>
    <w:p>
      <w:pPr>
        <w:pStyle w:val="Normal"/>
        <w:autoSpaceDE w:val="false"/>
        <w:ind w:firstLine="360" w:end="0"/>
        <w:jc w:val="both"/>
        <w:rPr/>
      </w:pPr>
      <w:r>
        <w:rPr>
          <w:szCs w:val="28"/>
        </w:rPr>
        <w:t>1.2. Финансирование спортивных мероприятий осуществляется в пределах средств, предусмотренных на указанные цели в местном бюджете на текущий год, положения (Регламента) соревнований, иных документов, регламентирующих порядок проведения спортивных мероприятий и сметы расходов на их проведение.</w:t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  <w:t>1.3. Корректировки, связанные с перераспределением запланированных финансовых средств между спортивными мероприятиями в связи с изменением мест, сроков проведения и количественного состава участников спортивных мероприятий, осуществляются в установленном порядке в пределах утвержденных объемов финансирования.</w:t>
      </w:r>
    </w:p>
    <w:p>
      <w:pPr>
        <w:pStyle w:val="Normal"/>
        <w:autoSpaceDE w:val="false"/>
        <w:ind w:firstLine="360" w:end="0"/>
        <w:jc w:val="both"/>
        <w:rPr/>
      </w:pPr>
      <w:r>
        <w:rPr>
          <w:szCs w:val="28"/>
        </w:rPr>
        <w:t>1.4. Настоящим Положением устанавливаются нормы расходов на проведение спортивных мероприятий (Приложение).</w:t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  <w:t>1.5. Финансирование спортивных мероприятий за счет средств местного бюджета осуществляется в соответствии с бюджетным законодательством Российской Федерации.</w:t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2"/>
        </w:numPr>
        <w:autoSpaceDE w:val="false"/>
        <w:jc w:val="center"/>
        <w:rPr>
          <w:szCs w:val="28"/>
        </w:rPr>
      </w:pPr>
      <w:r>
        <w:rPr>
          <w:szCs w:val="28"/>
        </w:rPr>
        <w:t>Финансирование участия спортсменов района  в областных и</w:t>
      </w:r>
    </w:p>
    <w:p>
      <w:pPr>
        <w:pStyle w:val="Normal"/>
        <w:autoSpaceDE w:val="false"/>
        <w:ind w:start="360" w:end="0"/>
        <w:jc w:val="center"/>
        <w:rPr>
          <w:szCs w:val="28"/>
        </w:rPr>
      </w:pPr>
      <w:r>
        <w:rPr>
          <w:szCs w:val="28"/>
        </w:rPr>
        <w:t>межмуниципальных спортивных мероприятиях</w:t>
      </w:r>
    </w:p>
    <w:p>
      <w:pPr>
        <w:pStyle w:val="Normal"/>
        <w:autoSpaceDE w:val="false"/>
        <w:ind w:start="360" w:end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start="360" w:end="0"/>
        <w:jc w:val="both"/>
        <w:rPr/>
      </w:pPr>
      <w:r>
        <w:rPr>
          <w:szCs w:val="28"/>
        </w:rPr>
        <w:t>2.1.За счет средств местного бюджета могут финансироваться  расходы:</w:t>
      </w:r>
    </w:p>
    <w:p>
      <w:pPr>
        <w:pStyle w:val="Normal"/>
        <w:autoSpaceDE w:val="false"/>
        <w:ind w:start="360" w:end="0"/>
        <w:jc w:val="both"/>
        <w:rPr>
          <w:szCs w:val="28"/>
        </w:rPr>
      </w:pPr>
      <w:r>
        <w:rPr>
          <w:szCs w:val="28"/>
        </w:rPr>
        <w:t>- по оплате питания и размещения участников спортивных мероприятий;</w:t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  <w:t>- по оплате проезда участников спортивных мероприятий к месту их проведения и обратно;</w:t>
      </w:r>
    </w:p>
    <w:p>
      <w:pPr>
        <w:pStyle w:val="Normal"/>
        <w:autoSpaceDE w:val="false"/>
        <w:ind w:firstLine="360" w:end="0"/>
        <w:jc w:val="both"/>
        <w:rPr/>
      </w:pPr>
      <w:r>
        <w:rPr>
          <w:szCs w:val="28"/>
        </w:rPr>
        <w:t>- по оплате услуг перевозки участников   межмуниципальных, областных  и иных спортивных мероприятий к месту их проведения и обратно;</w:t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  <w:t>- по приобретению спортивного инвентаря и формы для участников спортивных мероприятий, представляющих Октябрьский муниципальный район.</w:t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2"/>
        </w:numPr>
        <w:autoSpaceDE w:val="false"/>
        <w:jc w:val="center"/>
        <w:rPr>
          <w:szCs w:val="28"/>
        </w:rPr>
      </w:pPr>
      <w:r>
        <w:rPr>
          <w:szCs w:val="28"/>
        </w:rPr>
        <w:t>Финансирование районных спортивных мероприятий</w:t>
      </w:r>
    </w:p>
    <w:p>
      <w:pPr>
        <w:pStyle w:val="Normal"/>
        <w:autoSpaceDE w:val="false"/>
        <w:ind w:start="360" w:end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start="360" w:end="0"/>
        <w:jc w:val="both"/>
        <w:rPr/>
      </w:pPr>
      <w:r>
        <w:rPr>
          <w:szCs w:val="28"/>
        </w:rPr>
        <w:t>3.1.За счет средств местного бюджета могут  финансироваться  расходы:</w:t>
      </w:r>
    </w:p>
    <w:p>
      <w:pPr>
        <w:pStyle w:val="Normal"/>
        <w:autoSpaceDE w:val="false"/>
        <w:ind w:start="360" w:end="0"/>
        <w:jc w:val="both"/>
        <w:rPr>
          <w:szCs w:val="28"/>
        </w:rPr>
      </w:pPr>
      <w:r>
        <w:rPr>
          <w:szCs w:val="28"/>
        </w:rPr>
        <w:t>- по оплате питания участников спортивных мероприятий;</w:t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  <w:t>- по оплате услуг перевозки участников спортивных мероприятий к месту их проведения и обратно;</w:t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  <w:t>- по оплате  горюче-смазочных материалов  (далее – ГСМ) для  перевозки участников спортивных мероприятий к месту их проведения и обратно;</w:t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  <w:t>- по награждению участников спортивных мероприятий;</w:t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  <w:t>- по оплате работы судей и обслуживающего персонала;</w:t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  <w:t>- по медицинскому обеспечению участников спортивных мероприятий;</w:t>
      </w:r>
    </w:p>
    <w:p>
      <w:pPr>
        <w:pStyle w:val="Normal"/>
        <w:autoSpaceDE w:val="false"/>
        <w:ind w:firstLine="360" w:end="0"/>
        <w:jc w:val="both"/>
        <w:rPr/>
      </w:pPr>
      <w:r>
        <w:rPr>
          <w:szCs w:val="28"/>
        </w:rPr>
        <w:t>-по оплате изготовления и приобретения памятной атрибутики, вымпелов, афиш, буклетов и другой печатной продукции;</w:t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  <w:t>- по оплате канцелярских товаров и расходных материалов;</w:t>
      </w:r>
    </w:p>
    <w:p>
      <w:pPr>
        <w:pStyle w:val="Normal"/>
        <w:autoSpaceDE w:val="false"/>
        <w:ind w:firstLine="360" w:end="0"/>
        <w:jc w:val="both"/>
        <w:rPr/>
      </w:pPr>
      <w:r>
        <w:rPr>
          <w:szCs w:val="28"/>
        </w:rPr>
        <w:t>- по оплате расходов на приобретение спортинвентаря и спортивной формы для участников спортивных мероприятий, представляющих Октябрьский муниципальный район;</w:t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  <w:t xml:space="preserve">- по оплате услуг, связанных с подготовкой мест проведения спортивных мероприятий. </w:t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start="5220" w:end="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УТВЕРЖДЕНЫ</w:t>
      </w:r>
    </w:p>
    <w:p>
      <w:pPr>
        <w:pStyle w:val="Normal"/>
        <w:autoSpaceDE w:val="false"/>
        <w:ind w:start="5220" w:end="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Постановлением администрации</w:t>
      </w:r>
    </w:p>
    <w:p>
      <w:pPr>
        <w:pStyle w:val="Normal"/>
        <w:autoSpaceDE w:val="false"/>
        <w:ind w:start="5220" w:end="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муниципального района</w:t>
      </w:r>
    </w:p>
    <w:p>
      <w:pPr>
        <w:pStyle w:val="Normal"/>
        <w:autoSpaceDE w:val="false"/>
        <w:ind w:start="5220" w:end="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от 04.03.2016 № 45</w:t>
      </w:r>
    </w:p>
    <w:p>
      <w:pPr>
        <w:pStyle w:val="Normal"/>
        <w:autoSpaceDE w:val="false"/>
        <w:ind w:start="6300" w:end="0"/>
        <w:jc w:val="end"/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Normal"/>
        <w:autoSpaceDE w:val="false"/>
        <w:ind w:firstLine="540" w:end="0"/>
        <w:jc w:val="center"/>
        <w:rPr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autoSpaceDE w:val="false"/>
        <w:ind w:start="6300" w:end="0"/>
        <w:rPr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autoSpaceDE w:val="false"/>
        <w:ind w:firstLine="540" w:end="0"/>
        <w:jc w:val="center"/>
        <w:rPr>
          <w:b/>
          <w:bCs/>
          <w:szCs w:val="28"/>
        </w:rPr>
      </w:pPr>
      <w:r>
        <w:rPr>
          <w:b/>
          <w:bCs/>
          <w:szCs w:val="28"/>
        </w:rPr>
        <w:t>НОРМЫ</w:t>
      </w:r>
    </w:p>
    <w:p>
      <w:pPr>
        <w:pStyle w:val="Normal"/>
        <w:autoSpaceDE w:val="false"/>
        <w:ind w:firstLine="540" w:end="0"/>
        <w:jc w:val="center"/>
        <w:rPr/>
      </w:pPr>
      <w:r>
        <w:rPr>
          <w:b/>
          <w:bCs/>
          <w:szCs w:val="28"/>
        </w:rPr>
        <w:t>расходования  средств местного бюджета на  материальное</w:t>
      </w:r>
    </w:p>
    <w:p>
      <w:pPr>
        <w:pStyle w:val="Normal"/>
        <w:autoSpaceDE w:val="false"/>
        <w:ind w:firstLine="540" w:end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обеспечение участников спортивных мероприятий</w:t>
      </w:r>
    </w:p>
    <w:p>
      <w:pPr>
        <w:pStyle w:val="Normal"/>
        <w:autoSpaceDE w:val="false"/>
        <w:ind w:firstLine="540" w:end="0"/>
        <w:jc w:val="center"/>
        <w:rPr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autoSpaceDE w:val="false"/>
        <w:ind w:firstLine="540" w:end="0"/>
        <w:jc w:val="center"/>
        <w:rPr/>
      </w:pPr>
      <w:r>
        <w:rPr>
          <w:bCs/>
          <w:szCs w:val="28"/>
        </w:rPr>
        <w:t xml:space="preserve">1.Нормы расходов на обеспечение питанием участников, </w:t>
      </w:r>
    </w:p>
    <w:p>
      <w:pPr>
        <w:pStyle w:val="Normal"/>
        <w:autoSpaceDE w:val="false"/>
        <w:ind w:firstLine="540" w:end="0"/>
        <w:jc w:val="center"/>
        <w:rPr>
          <w:bCs/>
          <w:szCs w:val="28"/>
        </w:rPr>
      </w:pPr>
      <w:r>
        <w:rPr>
          <w:bCs/>
          <w:szCs w:val="28"/>
        </w:rPr>
        <w:t>тренеров и специалистов спортивных мероприятий</w:t>
      </w:r>
    </w:p>
    <w:p>
      <w:pPr>
        <w:pStyle w:val="Normal"/>
        <w:autoSpaceDE w:val="false"/>
        <w:ind w:firstLine="540" w:end="0"/>
        <w:jc w:val="both"/>
        <w:rPr>
          <w:bCs/>
          <w:szCs w:val="28"/>
        </w:rPr>
      </w:pPr>
      <w:r>
        <w:rPr>
          <w:bCs/>
          <w:szCs w:val="28"/>
        </w:rPr>
      </w:r>
    </w:p>
    <w:tbl>
      <w:tblPr>
        <w:tblW w:w="957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28"/>
        <w:gridCol w:w="5551"/>
        <w:gridCol w:w="3191"/>
      </w:tblGrid>
      <w:tr>
        <w:trPr/>
        <w:tc>
          <w:tcPr>
            <w:tcW w:w="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№</w:t>
            </w:r>
          </w:p>
          <w:p>
            <w:pPr>
              <w:pStyle w:val="Normal"/>
              <w:autoSpaceDE w:val="false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п/п</w:t>
            </w:r>
          </w:p>
        </w:tc>
        <w:tc>
          <w:tcPr>
            <w:tcW w:w="5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Спортивные мероприятия</w:t>
            </w:r>
          </w:p>
        </w:tc>
        <w:tc>
          <w:tcPr>
            <w:tcW w:w="3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Норма расходов на одного человека </w:t>
            </w:r>
          </w:p>
          <w:p>
            <w:pPr>
              <w:pStyle w:val="Normal"/>
              <w:autoSpaceDE w:val="false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в день (рублей)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Cs w:val="28"/>
              </w:rPr>
            </w:pPr>
            <w:r>
              <w:rPr>
                <w:szCs w:val="28"/>
              </w:rPr>
              <w:t>Районные физкультурно-спортивные мероприятия</w:t>
            </w:r>
          </w:p>
        </w:tc>
        <w:tc>
          <w:tcPr>
            <w:tcW w:w="3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Cs w:val="28"/>
              </w:rPr>
              <w:t>150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Cs w:val="28"/>
              </w:rPr>
            </w:pPr>
            <w:r>
              <w:rPr>
                <w:szCs w:val="28"/>
              </w:rPr>
              <w:t>Областные и межмуниципальные спортивные мероприятия, а также мероприятия проводимые в других субъектах российской Федерации</w:t>
            </w:r>
          </w:p>
        </w:tc>
        <w:tc>
          <w:tcPr>
            <w:tcW w:w="3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autoSpaceDE w:val="false"/>
              <w:jc w:val="center"/>
              <w:rPr/>
            </w:pPr>
            <w:r>
              <w:rPr>
                <w:szCs w:val="28"/>
              </w:rPr>
              <w:t>250</w:t>
            </w:r>
          </w:p>
        </w:tc>
      </w:tr>
    </w:tbl>
    <w:p>
      <w:pPr>
        <w:pStyle w:val="Normal"/>
        <w:autoSpaceDE w:val="false"/>
        <w:ind w:firstLine="540" w:end="0"/>
        <w:jc w:val="both"/>
        <w:rPr>
          <w:szCs w:val="28"/>
        </w:rPr>
      </w:pPr>
      <w:r>
        <w:rPr>
          <w:szCs w:val="28"/>
        </w:rPr>
        <w:t>Примечание:</w:t>
      </w:r>
    </w:p>
    <w:p>
      <w:pPr>
        <w:pStyle w:val="Normal"/>
        <w:autoSpaceDE w:val="false"/>
        <w:ind w:firstLine="540" w:end="0"/>
        <w:jc w:val="both"/>
        <w:rPr/>
      </w:pPr>
      <w:r>
        <w:rPr>
          <w:szCs w:val="28"/>
        </w:rPr>
        <w:t xml:space="preserve">При проведении физкультурно-спортивных мероприятий все категории спортивных судей питанием не обеспечиваются, оплата их труда производится согласно приложению № 2  настоящего Положения.  </w:t>
      </w:r>
    </w:p>
    <w:p>
      <w:pPr>
        <w:pStyle w:val="Normal"/>
        <w:autoSpaceDE w:val="false"/>
        <w:ind w:firstLine="360" w:end="0"/>
        <w:jc w:val="both"/>
        <w:rPr>
          <w:szCs w:val="28"/>
        </w:rPr>
      </w:pPr>
      <w:r>
        <w:rPr>
          <w:szCs w:val="28"/>
        </w:rPr>
        <w:t xml:space="preserve"> </w:t>
      </w:r>
    </w:p>
    <w:p>
      <w:pPr>
        <w:pStyle w:val="Normal"/>
        <w:autoSpaceDE w:val="false"/>
        <w:ind w:start="540" w:end="0"/>
        <w:jc w:val="center"/>
        <w:rPr/>
      </w:pPr>
      <w:r>
        <w:rPr>
          <w:bCs/>
          <w:szCs w:val="28"/>
        </w:rPr>
        <w:t>2. Нормы расходов на выплаты судьям, медицинским</w:t>
      </w:r>
    </w:p>
    <w:p>
      <w:pPr>
        <w:pStyle w:val="Normal"/>
        <w:autoSpaceDE w:val="false"/>
        <w:ind w:start="540" w:end="0"/>
        <w:jc w:val="center"/>
        <w:rPr>
          <w:szCs w:val="28"/>
        </w:rPr>
      </w:pPr>
      <w:r>
        <w:rPr>
          <w:bCs/>
          <w:szCs w:val="28"/>
        </w:rPr>
        <w:t xml:space="preserve"> </w:t>
      </w:r>
      <w:r>
        <w:rPr>
          <w:bCs/>
          <w:szCs w:val="28"/>
        </w:rPr>
        <w:t>работникам и обслуживающему персоналу</w:t>
      </w:r>
    </w:p>
    <w:p>
      <w:pPr>
        <w:pStyle w:val="Normal"/>
        <w:autoSpaceDE w:val="false"/>
        <w:ind w:firstLine="540" w:end="0"/>
        <w:jc w:val="both"/>
        <w:rPr>
          <w:szCs w:val="28"/>
        </w:rPr>
      </w:pPr>
      <w:r>
        <w:rPr>
          <w:szCs w:val="28"/>
        </w:rPr>
      </w:r>
    </w:p>
    <w:tbl>
      <w:tblPr>
        <w:tblW w:w="957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648"/>
        <w:gridCol w:w="5731"/>
        <w:gridCol w:w="1470"/>
        <w:gridCol w:w="1721"/>
      </w:tblGrid>
      <w:tr>
        <w:trPr>
          <w:trHeight w:val="420" w:hRule="atLeast"/>
        </w:trPr>
        <w:tc>
          <w:tcPr>
            <w:tcW w:w="64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№</w:t>
            </w:r>
          </w:p>
          <w:p>
            <w:pPr>
              <w:pStyle w:val="Normal"/>
              <w:autoSpaceDE w:val="false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п/п</w:t>
            </w:r>
          </w:p>
        </w:tc>
        <w:tc>
          <w:tcPr>
            <w:tcW w:w="573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Должности судей и обслуживающего персонала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Размеры выплат с учетом категории (рублей)</w:t>
            </w:r>
          </w:p>
        </w:tc>
      </w:tr>
      <w:tr>
        <w:trPr>
          <w:trHeight w:val="210" w:hRule="atLeast"/>
        </w:trPr>
        <w:tc>
          <w:tcPr>
            <w:tcW w:w="6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57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14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МК, ВК</w:t>
            </w:r>
          </w:p>
        </w:tc>
        <w:tc>
          <w:tcPr>
            <w:tcW w:w="17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1К, С/С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7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7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Cs w:val="28"/>
              </w:rPr>
            </w:pPr>
            <w:r>
              <w:rPr>
                <w:szCs w:val="28"/>
              </w:rPr>
              <w:t>Главный судья, главный секретарь</w:t>
            </w:r>
          </w:p>
        </w:tc>
        <w:tc>
          <w:tcPr>
            <w:tcW w:w="14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Cs w:val="28"/>
              </w:rPr>
              <w:t>350</w:t>
            </w:r>
          </w:p>
        </w:tc>
        <w:tc>
          <w:tcPr>
            <w:tcW w:w="17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Cs w:val="28"/>
              </w:rPr>
              <w:t>300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7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Cs w:val="28"/>
              </w:rPr>
            </w:pPr>
            <w:r>
              <w:rPr>
                <w:szCs w:val="28"/>
              </w:rPr>
              <w:t>Судьи</w:t>
            </w:r>
          </w:p>
        </w:tc>
        <w:tc>
          <w:tcPr>
            <w:tcW w:w="14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Cs w:val="28"/>
              </w:rPr>
              <w:t>350</w:t>
            </w:r>
          </w:p>
        </w:tc>
        <w:tc>
          <w:tcPr>
            <w:tcW w:w="17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Cs w:val="28"/>
              </w:rPr>
              <w:t>300</w:t>
            </w:r>
          </w:p>
        </w:tc>
      </w:tr>
      <w:tr>
        <w:trPr/>
        <w:tc>
          <w:tcPr>
            <w:tcW w:w="957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>
              <w:rPr>
                <w:szCs w:val="28"/>
              </w:rPr>
              <w:t>Командные игровые виды спорта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7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Cs w:val="28"/>
              </w:rPr>
            </w:pPr>
            <w:r>
              <w:rPr>
                <w:szCs w:val="28"/>
              </w:rPr>
              <w:t>Главный судья игры</w:t>
            </w:r>
          </w:p>
        </w:tc>
        <w:tc>
          <w:tcPr>
            <w:tcW w:w="14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Cs w:val="28"/>
              </w:rPr>
              <w:t>350</w:t>
            </w:r>
          </w:p>
        </w:tc>
        <w:tc>
          <w:tcPr>
            <w:tcW w:w="17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Cs w:val="28"/>
              </w:rPr>
              <w:t>300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7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Cs w:val="28"/>
              </w:rPr>
            </w:pPr>
            <w:r>
              <w:rPr>
                <w:szCs w:val="28"/>
              </w:rPr>
              <w:t>Помощник главного судьи игры, судья на линии, судья</w:t>
            </w:r>
          </w:p>
        </w:tc>
        <w:tc>
          <w:tcPr>
            <w:tcW w:w="14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autoSpaceDE w:val="false"/>
              <w:jc w:val="center"/>
              <w:rPr>
                <w:szCs w:val="28"/>
              </w:rPr>
            </w:pPr>
            <w:r>
              <w:rPr>
                <w:szCs w:val="28"/>
              </w:rPr>
              <w:t>--</w:t>
            </w:r>
          </w:p>
        </w:tc>
        <w:tc>
          <w:tcPr>
            <w:tcW w:w="17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autoSpaceDE w:val="false"/>
              <w:jc w:val="center"/>
              <w:rPr/>
            </w:pPr>
            <w:r>
              <w:rPr>
                <w:szCs w:val="28"/>
              </w:rPr>
              <w:t>250</w:t>
            </w:r>
          </w:p>
        </w:tc>
      </w:tr>
      <w:tr>
        <w:trPr/>
        <w:tc>
          <w:tcPr>
            <w:tcW w:w="957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>
              <w:rPr>
                <w:szCs w:val="28"/>
              </w:rPr>
              <w:t>Медицинские работники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7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Врач 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Cs w:val="28"/>
              </w:rPr>
              <w:t>350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7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Cs w:val="28"/>
              </w:rPr>
            </w:pPr>
            <w:r>
              <w:rPr>
                <w:szCs w:val="28"/>
              </w:rPr>
              <w:t>Средний медицинский персонал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Cs w:val="28"/>
              </w:rPr>
              <w:t>300</w:t>
            </w:r>
          </w:p>
        </w:tc>
      </w:tr>
      <w:tr>
        <w:trPr/>
        <w:tc>
          <w:tcPr>
            <w:tcW w:w="957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>
              <w:rPr>
                <w:szCs w:val="28"/>
              </w:rPr>
              <w:t>Обслуживающий персонал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7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Cs w:val="28"/>
              </w:rPr>
            </w:pPr>
            <w:r>
              <w:rPr>
                <w:szCs w:val="28"/>
              </w:rPr>
              <w:t>Рабочий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Cs w:val="28"/>
              </w:rPr>
              <w:t>200</w:t>
            </w:r>
          </w:p>
        </w:tc>
      </w:tr>
    </w:tbl>
    <w:p>
      <w:pPr>
        <w:pStyle w:val="Normal"/>
        <w:autoSpaceDE w:val="false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firstLine="540" w:end="0"/>
        <w:jc w:val="both"/>
        <w:rPr>
          <w:szCs w:val="28"/>
        </w:rPr>
      </w:pPr>
      <w:r>
        <w:rPr>
          <w:szCs w:val="28"/>
        </w:rPr>
        <w:t>Условные обозначения:</w:t>
      </w:r>
    </w:p>
    <w:p>
      <w:pPr>
        <w:pStyle w:val="Normal"/>
        <w:autoSpaceDE w:val="false"/>
        <w:ind w:firstLine="540" w:end="0"/>
        <w:jc w:val="both"/>
        <w:rPr>
          <w:szCs w:val="28"/>
        </w:rPr>
      </w:pPr>
      <w:r>
        <w:rPr>
          <w:szCs w:val="28"/>
        </w:rPr>
        <w:t>МК – международная категория;</w:t>
      </w:r>
    </w:p>
    <w:p>
      <w:pPr>
        <w:pStyle w:val="Normal"/>
        <w:autoSpaceDE w:val="false"/>
        <w:ind w:firstLine="540" w:end="0"/>
        <w:jc w:val="both"/>
        <w:rPr>
          <w:szCs w:val="28"/>
        </w:rPr>
      </w:pPr>
      <w:r>
        <w:rPr>
          <w:szCs w:val="28"/>
        </w:rPr>
        <w:t>ВК – всероссийская или всесоюзная категория;</w:t>
      </w:r>
    </w:p>
    <w:p>
      <w:pPr>
        <w:pStyle w:val="Normal"/>
        <w:autoSpaceDE w:val="false"/>
        <w:ind w:firstLine="540" w:end="0"/>
        <w:jc w:val="both"/>
        <w:rPr>
          <w:szCs w:val="28"/>
        </w:rPr>
      </w:pPr>
      <w:r>
        <w:rPr>
          <w:szCs w:val="28"/>
        </w:rPr>
        <w:t>1К – первая категория;</w:t>
      </w:r>
    </w:p>
    <w:p>
      <w:pPr>
        <w:pStyle w:val="Normal"/>
        <w:autoSpaceDE w:val="false"/>
        <w:ind w:firstLine="540" w:end="0"/>
        <w:jc w:val="both"/>
        <w:rPr>
          <w:szCs w:val="28"/>
        </w:rPr>
      </w:pPr>
      <w:r>
        <w:rPr>
          <w:szCs w:val="28"/>
        </w:rPr>
        <w:t>С/С – судья по спорту.</w:t>
      </w:r>
    </w:p>
    <w:p>
      <w:pPr>
        <w:pStyle w:val="Normal"/>
        <w:autoSpaceDE w:val="false"/>
        <w:ind w:firstLine="540" w:end="0"/>
        <w:jc w:val="both"/>
        <w:rPr>
          <w:szCs w:val="28"/>
        </w:rPr>
      </w:pPr>
      <w:r>
        <w:rPr>
          <w:szCs w:val="28"/>
        </w:rPr>
        <w:t>Примечание:</w:t>
      </w:r>
    </w:p>
    <w:p>
      <w:pPr>
        <w:pStyle w:val="Normal"/>
        <w:autoSpaceDE w:val="false"/>
        <w:ind w:firstLine="540" w:end="0"/>
        <w:jc w:val="both"/>
        <w:rPr>
          <w:szCs w:val="28"/>
        </w:rPr>
      </w:pPr>
      <w:r>
        <w:rPr>
          <w:szCs w:val="28"/>
        </w:rPr>
        <w:t>1. Размеры выплат предусмотрены за обслуживание одного дня соревнований, кроме игровых видов спорта, где выплата производится за обслуживание одной игры (футбол, баскетбол, волейбол).</w:t>
      </w:r>
    </w:p>
    <w:p>
      <w:pPr>
        <w:pStyle w:val="Normal"/>
        <w:autoSpaceDE w:val="false"/>
        <w:ind w:firstLine="540" w:end="0"/>
        <w:jc w:val="both"/>
        <w:rPr/>
      </w:pPr>
      <w:r>
        <w:rPr>
          <w:szCs w:val="28"/>
        </w:rPr>
        <w:t>2. Количественный состав судейских бригад определяется согласно утвержденным правилам соревнований по видам спорта и утверждается  проводящей спортивное мероприятие организацией.</w:t>
      </w:r>
    </w:p>
    <w:p>
      <w:pPr>
        <w:pStyle w:val="Normal"/>
        <w:autoSpaceDE w:val="false"/>
        <w:ind w:firstLine="540" w:end="0"/>
        <w:jc w:val="both"/>
        <w:rPr/>
      </w:pPr>
      <w:r>
        <w:rPr>
          <w:szCs w:val="28"/>
        </w:rPr>
        <w:t>3. Оплата работы судей за обслуживание игр чемпионатов и первенств по игровым видам спорта производится по нормам,  установленным положением (регламентом) соревнований.</w:t>
      </w:r>
    </w:p>
    <w:p>
      <w:pPr>
        <w:pStyle w:val="Normal"/>
        <w:autoSpaceDE w:val="false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hanging="40" w:start="-141" w:end="0"/>
        <w:jc w:val="center"/>
        <w:rPr>
          <w:szCs w:val="28"/>
        </w:rPr>
      </w:pPr>
      <w:r>
        <w:rPr>
          <w:szCs w:val="28"/>
        </w:rPr>
        <w:t>3. Нормы расходов на приобретение ценных призов и (или)  денежное вознаграждение  для награждения победителей и призеров спортивных мероприятий</w:t>
      </w:r>
    </w:p>
    <w:p>
      <w:pPr>
        <w:pStyle w:val="Normal"/>
        <w:ind w:hanging="40" w:start="-141" w:end="0"/>
        <w:jc w:val="center"/>
        <w:rPr>
          <w:szCs w:val="28"/>
        </w:rPr>
      </w:pPr>
      <w:r>
        <w:rPr>
          <w:szCs w:val="28"/>
        </w:rPr>
      </w:r>
    </w:p>
    <w:tbl>
      <w:tblPr>
        <w:tblW w:w="9394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28"/>
        <w:gridCol w:w="3780"/>
        <w:gridCol w:w="2393"/>
        <w:gridCol w:w="2393"/>
      </w:tblGrid>
      <w:tr>
        <w:trPr>
          <w:trHeight w:val="585" w:hRule="atLeast"/>
        </w:trPr>
        <w:tc>
          <w:tcPr>
            <w:tcW w:w="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7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мероприятий</w:t>
            </w:r>
          </w:p>
        </w:tc>
        <w:tc>
          <w:tcPr>
            <w:tcW w:w="478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>Максимальная стоимость ценных призов и (или) денежного вознаграждения (денежный приз) (рублей)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7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3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Командные соревнования</w:t>
            </w:r>
          </w:p>
        </w:tc>
        <w:tc>
          <w:tcPr>
            <w:tcW w:w="23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Личные соревнования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Районные физкультурно-спортивные мероприятия</w:t>
            </w:r>
          </w:p>
        </w:tc>
        <w:tc>
          <w:tcPr>
            <w:tcW w:w="23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1 место-  8000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 место- 4000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3 место- 1600</w:t>
            </w:r>
          </w:p>
        </w:tc>
        <w:tc>
          <w:tcPr>
            <w:tcW w:w="23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1 место- 800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 место-400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3 место-200</w:t>
            </w:r>
          </w:p>
        </w:tc>
      </w:tr>
    </w:tbl>
    <w:p>
      <w:pPr>
        <w:pStyle w:val="Normal"/>
        <w:spacing w:lineRule="auto" w:line="360"/>
        <w:ind w:hanging="1" w:start="-180" w:end="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</w:p>
    <w:p>
      <w:pPr>
        <w:pStyle w:val="Normal"/>
        <w:numPr>
          <w:ilvl w:val="0"/>
          <w:numId w:val="2"/>
        </w:numPr>
        <w:jc w:val="center"/>
        <w:rPr>
          <w:szCs w:val="28"/>
        </w:rPr>
      </w:pPr>
      <w:r>
        <w:rPr>
          <w:szCs w:val="28"/>
        </w:rPr>
        <w:t>Нормы расходов  на  вручение денежных призов (премирование)  лучшим спортсменам по итогам календарного года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tbl>
      <w:tblPr>
        <w:tblW w:w="957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648"/>
        <w:gridCol w:w="5039"/>
        <w:gridCol w:w="3883"/>
      </w:tblGrid>
      <w:tr>
        <w:trPr/>
        <w:tc>
          <w:tcPr>
            <w:tcW w:w="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</w:p>
        </w:tc>
        <w:tc>
          <w:tcPr>
            <w:tcW w:w="50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szCs w:val="28"/>
              </w:rPr>
            </w:pPr>
            <w:r>
              <w:rPr>
                <w:szCs w:val="28"/>
              </w:rPr>
              <w:t>Вид спорта</w:t>
            </w:r>
          </w:p>
        </w:tc>
        <w:tc>
          <w:tcPr>
            <w:tcW w:w="3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szCs w:val="28"/>
              </w:rPr>
            </w:pPr>
            <w:r>
              <w:rPr>
                <w:szCs w:val="28"/>
              </w:rPr>
              <w:t>Размер денежного приза</w:t>
            </w:r>
          </w:p>
          <w:p>
            <w:pPr>
              <w:pStyle w:val="Normal"/>
              <w:spacing w:lineRule="auto" w:line="360"/>
              <w:jc w:val="center"/>
              <w:rPr>
                <w:szCs w:val="28"/>
              </w:rPr>
            </w:pPr>
            <w:r>
              <w:rPr>
                <w:szCs w:val="28"/>
              </w:rPr>
              <w:t>(руб.)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0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360"/>
              <w:rPr>
                <w:szCs w:val="28"/>
              </w:rPr>
            </w:pPr>
            <w:r>
              <w:rPr>
                <w:szCs w:val="28"/>
              </w:rPr>
              <w:t>Тяжелая атлетика</w:t>
            </w:r>
          </w:p>
        </w:tc>
        <w:tc>
          <w:tcPr>
            <w:tcW w:w="3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0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360"/>
              <w:rPr>
                <w:szCs w:val="28"/>
              </w:rPr>
            </w:pPr>
            <w:r>
              <w:rPr>
                <w:szCs w:val="28"/>
              </w:rPr>
              <w:t>Карате-до</w:t>
            </w:r>
          </w:p>
        </w:tc>
        <w:tc>
          <w:tcPr>
            <w:tcW w:w="3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0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360"/>
              <w:rPr>
                <w:szCs w:val="28"/>
              </w:rPr>
            </w:pPr>
            <w:r>
              <w:rPr>
                <w:szCs w:val="28"/>
              </w:rPr>
              <w:t>Вольная борьба</w:t>
            </w:r>
          </w:p>
        </w:tc>
        <w:tc>
          <w:tcPr>
            <w:tcW w:w="3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0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360"/>
              <w:rPr>
                <w:szCs w:val="28"/>
              </w:rPr>
            </w:pPr>
            <w:r>
              <w:rPr>
                <w:szCs w:val="28"/>
              </w:rPr>
              <w:t>Настольный теннис</w:t>
            </w:r>
          </w:p>
        </w:tc>
        <w:tc>
          <w:tcPr>
            <w:tcW w:w="3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0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360"/>
              <w:rPr>
                <w:szCs w:val="28"/>
              </w:rPr>
            </w:pPr>
            <w:r>
              <w:rPr>
                <w:szCs w:val="28"/>
              </w:rPr>
              <w:t>Футбол</w:t>
            </w:r>
          </w:p>
        </w:tc>
        <w:tc>
          <w:tcPr>
            <w:tcW w:w="3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0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360"/>
              <w:rPr>
                <w:szCs w:val="28"/>
              </w:rPr>
            </w:pPr>
            <w:r>
              <w:rPr>
                <w:szCs w:val="28"/>
              </w:rPr>
              <w:t>Волейбол</w:t>
            </w:r>
          </w:p>
        </w:tc>
        <w:tc>
          <w:tcPr>
            <w:tcW w:w="3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</w:tr>
    </w:tbl>
    <w:p>
      <w:pPr>
        <w:pStyle w:val="Normal"/>
        <w:spacing w:lineRule="auto" w:line="36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hanging="40" w:start="-141" w:end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hanging="40" w:start="-141" w:end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hanging="40" w:start="-141" w:end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hanging="40" w:start="-141" w:end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hanging="40" w:start="-141" w:end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hanging="40" w:start="-141" w:end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hanging="40" w:start="-141" w:end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hanging="40" w:start="-141" w:end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sectPr>
      <w:type w:val="nextPage"/>
      <w:pgSz w:w="11906" w:h="16838"/>
      <w:pgMar w:left="1701" w:right="851" w:gutter="0" w:header="0" w:top="851" w:footer="0" w:bottom="53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numPr>
        <w:ilvl w:val="0"/>
        <w:numId w:val="1"/>
      </w:numPr>
      <w:autoSpaceDE w:val="false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styleId="WW8Num1z0">
    <w:name w:val="WW8Num1z0"/>
    <w:qFormat/>
    <w:rPr/>
  </w:style>
  <w:style w:type="character" w:styleId="Style13">
    <w:name w:val="Основной шрифт абзаца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 Unicode MS"/>
    </w:rPr>
  </w:style>
  <w:style w:type="paragraph" w:styleId="ConsPlusNormal">
    <w:name w:val="ConsPlusNormal"/>
    <w:qFormat/>
    <w:pPr>
      <w:widowControl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6</TotalTime>
  <Application>LibreOffice/7.6.4.1$Windows_X86_64 LibreOffice_project/e19e193f88cd6c0525a17fb7a176ed8e6a3e2aa1</Application>
  <AppVersion>15.0000</AppVersion>
  <Pages>10</Pages>
  <Words>913</Words>
  <Characters>6537</Characters>
  <CharactersWithSpaces>7634</CharactersWithSpaces>
  <Paragraphs>167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2016-04-14T12:39:00Z</dcterms:created>
  <dc:creator>Молодежь</dc:creator>
  <dc:description/>
  <cp:keywords/>
  <dc:language>ru-RU</dc:language>
  <cp:lastModifiedBy>Сервер</cp:lastModifiedBy>
  <cp:lastPrinted>2016-03-17T10:31:00Z</cp:lastPrinted>
  <dcterms:modified xsi:type="dcterms:W3CDTF">2016-04-14T12:39:00Z</dcterms:modified>
  <cp:revision>2</cp:revision>
  <dc:subject/>
  <dc:title> </dc:title>
</cp:coreProperties>
</file>