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5" w:rsidRDefault="00A502F5" w:rsidP="00A502F5">
      <w:pPr>
        <w:tabs>
          <w:tab w:val="left" w:pos="1134"/>
        </w:tabs>
        <w:jc w:val="right"/>
        <w:rPr>
          <w:b/>
          <w:sz w:val="28"/>
          <w:szCs w:val="28"/>
        </w:rPr>
      </w:pPr>
      <w:r w:rsidRPr="00924857">
        <w:rPr>
          <w:b/>
          <w:sz w:val="28"/>
          <w:szCs w:val="28"/>
        </w:rPr>
        <w:t>-ПРОЕКТ-</w:t>
      </w:r>
    </w:p>
    <w:p w:rsidR="00A502F5" w:rsidRPr="00A87D5C" w:rsidRDefault="00A502F5" w:rsidP="00A502F5">
      <w:pPr>
        <w:tabs>
          <w:tab w:val="left" w:pos="1134"/>
        </w:tabs>
        <w:jc w:val="center"/>
        <w:rPr>
          <w:sz w:val="28"/>
          <w:szCs w:val="28"/>
        </w:rPr>
      </w:pPr>
      <w:r w:rsidRPr="00A87D5C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6.65pt" o:ole="" filled="t">
            <v:fill color2="black"/>
            <v:imagedata r:id="rId5" o:title=""/>
          </v:shape>
          <o:OLEObject Type="Embed" ProgID="Word.Picture.8" ShapeID="_x0000_i1025" DrawAspect="Content" ObjectID="_1716110073" r:id="rId6"/>
        </w:object>
      </w:r>
    </w:p>
    <w:p w:rsidR="00A502F5" w:rsidRPr="00A87D5C" w:rsidRDefault="00A502F5" w:rsidP="00A502F5">
      <w:pPr>
        <w:tabs>
          <w:tab w:val="left" w:pos="1134"/>
        </w:tabs>
        <w:jc w:val="center"/>
        <w:rPr>
          <w:sz w:val="28"/>
          <w:szCs w:val="28"/>
        </w:rPr>
      </w:pPr>
    </w:p>
    <w:p w:rsidR="00A502F5" w:rsidRPr="00997067" w:rsidRDefault="00A502F5" w:rsidP="00A502F5">
      <w:pPr>
        <w:pStyle w:val="1"/>
        <w:jc w:val="center"/>
        <w:rPr>
          <w:b/>
          <w:szCs w:val="28"/>
        </w:rPr>
      </w:pPr>
      <w:r w:rsidRPr="00997067">
        <w:rPr>
          <w:b/>
          <w:szCs w:val="28"/>
        </w:rPr>
        <w:t>СОБРАНИЕ ДЕПУТАТОВ МУНИЦИПАЛЬНОГО ОБРАЗОВАНИЯ</w:t>
      </w:r>
    </w:p>
    <w:p w:rsidR="00A502F5" w:rsidRPr="00997067" w:rsidRDefault="00A502F5" w:rsidP="00A502F5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«ОКТЯБРЬСКИЙ МУНИЦИПАЛЬНЫЙ РАЙОН»</w:t>
      </w:r>
    </w:p>
    <w:p w:rsidR="00A502F5" w:rsidRPr="00997067" w:rsidRDefault="00A502F5" w:rsidP="00A502F5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 xml:space="preserve">  ЕВРЕЙСКОЙ АВТОНОМНОЙ ОБЛАСТИ</w:t>
      </w:r>
    </w:p>
    <w:p w:rsidR="00A502F5" w:rsidRPr="00997067" w:rsidRDefault="00A502F5" w:rsidP="00A502F5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ШЕСТОГО СОЗЫВА</w:t>
      </w:r>
    </w:p>
    <w:p w:rsidR="00A502F5" w:rsidRPr="00997067" w:rsidRDefault="00A502F5" w:rsidP="00A502F5">
      <w:pPr>
        <w:pStyle w:val="2"/>
        <w:jc w:val="center"/>
        <w:rPr>
          <w:rFonts w:ascii="Times New Roman" w:hAnsi="Times New Roman"/>
          <w:b w:val="0"/>
          <w:i w:val="0"/>
        </w:rPr>
      </w:pPr>
      <w:r w:rsidRPr="00997067">
        <w:rPr>
          <w:rFonts w:ascii="Times New Roman" w:hAnsi="Times New Roman"/>
          <w:i w:val="0"/>
        </w:rPr>
        <w:t>РЕШЕНИЕ</w:t>
      </w:r>
    </w:p>
    <w:p w:rsidR="00A502F5" w:rsidRPr="00A87D5C" w:rsidRDefault="00A502F5" w:rsidP="00A502F5">
      <w:pPr>
        <w:rPr>
          <w:sz w:val="28"/>
          <w:szCs w:val="28"/>
        </w:rPr>
      </w:pPr>
    </w:p>
    <w:p w:rsidR="00A502F5" w:rsidRPr="00A87D5C" w:rsidRDefault="00A502F5" w:rsidP="00A502F5">
      <w:pPr>
        <w:ind w:left="-142"/>
        <w:jc w:val="both"/>
        <w:rPr>
          <w:sz w:val="28"/>
          <w:szCs w:val="28"/>
        </w:rPr>
      </w:pPr>
      <w:r w:rsidRPr="00A87D5C">
        <w:rPr>
          <w:sz w:val="28"/>
          <w:szCs w:val="28"/>
        </w:rPr>
        <w:t xml:space="preserve">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           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Pr="00A87D5C">
        <w:rPr>
          <w:sz w:val="28"/>
          <w:szCs w:val="28"/>
        </w:rPr>
        <w:t xml:space="preserve">№ </w:t>
      </w:r>
    </w:p>
    <w:p w:rsidR="00A502F5" w:rsidRPr="00A87D5C" w:rsidRDefault="00A502F5" w:rsidP="00A502F5">
      <w:pPr>
        <w:spacing w:line="360" w:lineRule="auto"/>
        <w:jc w:val="center"/>
        <w:rPr>
          <w:sz w:val="28"/>
          <w:szCs w:val="28"/>
        </w:rPr>
      </w:pPr>
      <w:r w:rsidRPr="00A87D5C">
        <w:rPr>
          <w:sz w:val="28"/>
          <w:szCs w:val="28"/>
        </w:rPr>
        <w:t xml:space="preserve">с. </w:t>
      </w:r>
      <w:proofErr w:type="spellStart"/>
      <w:r w:rsidRPr="00A87D5C">
        <w:rPr>
          <w:sz w:val="28"/>
          <w:szCs w:val="28"/>
        </w:rPr>
        <w:t>Амурзет</w:t>
      </w:r>
      <w:proofErr w:type="spellEnd"/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представительских и иных расходах органов местного самоуправления  Октябрьского муниципального района Еврейской автономной области </w:t>
      </w:r>
    </w:p>
    <w:p w:rsidR="00A502F5" w:rsidRPr="00DF7957" w:rsidRDefault="00A502F5" w:rsidP="00A502F5">
      <w:pPr>
        <w:jc w:val="both"/>
        <w:rPr>
          <w:sz w:val="28"/>
          <w:szCs w:val="28"/>
        </w:rPr>
      </w:pPr>
    </w:p>
    <w:p w:rsidR="00A502F5" w:rsidRPr="00DF7957" w:rsidRDefault="00A502F5" w:rsidP="00A502F5">
      <w:pPr>
        <w:jc w:val="both"/>
        <w:rPr>
          <w:sz w:val="28"/>
          <w:szCs w:val="28"/>
        </w:rPr>
      </w:pPr>
      <w:r w:rsidRPr="00DF795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 Бюджетным кодексом  Российской Федерации,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«Октябрьский муниципальный район»  Еврейской автономной области, </w:t>
      </w:r>
      <w:r w:rsidRPr="00DF795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муниципального района</w:t>
      </w:r>
      <w:r w:rsidRPr="00DF7957">
        <w:rPr>
          <w:sz w:val="28"/>
          <w:szCs w:val="28"/>
        </w:rPr>
        <w:t xml:space="preserve"> </w:t>
      </w:r>
    </w:p>
    <w:p w:rsidR="00A502F5" w:rsidRPr="00DF7957" w:rsidRDefault="00A502F5" w:rsidP="00A502F5">
      <w:pPr>
        <w:jc w:val="both"/>
        <w:rPr>
          <w:sz w:val="28"/>
          <w:szCs w:val="28"/>
        </w:rPr>
      </w:pPr>
      <w:r w:rsidRPr="00DF7957">
        <w:rPr>
          <w:sz w:val="28"/>
          <w:szCs w:val="28"/>
        </w:rPr>
        <w:t>РЕШИЛО:</w:t>
      </w:r>
    </w:p>
    <w:p w:rsidR="00A502F5" w:rsidRDefault="00A502F5" w:rsidP="00A502F5">
      <w:pPr>
        <w:jc w:val="both"/>
        <w:rPr>
          <w:sz w:val="28"/>
          <w:szCs w:val="28"/>
        </w:rPr>
      </w:pPr>
      <w:r w:rsidRPr="00DF7957">
        <w:tab/>
      </w:r>
      <w:r w:rsidRPr="00DF795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Положение о представительских и иных расходах органов местного самоуправления  Октябрьского муниципального района Еврейской автономной области.</w:t>
      </w:r>
    </w:p>
    <w:p w:rsidR="00A502F5" w:rsidRDefault="00A502F5" w:rsidP="00A502F5">
      <w:pPr>
        <w:pStyle w:val="a4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DF7957">
        <w:rPr>
          <w:sz w:val="28"/>
          <w:szCs w:val="28"/>
        </w:rPr>
        <w:tab/>
      </w:r>
      <w:r w:rsidRPr="00FC2003">
        <w:rPr>
          <w:color w:val="000000"/>
          <w:sz w:val="28"/>
          <w:lang w:val="ru-RU"/>
        </w:rPr>
        <w:t xml:space="preserve">2. </w:t>
      </w:r>
      <w:proofErr w:type="gramStart"/>
      <w:r w:rsidRPr="001C24F4">
        <w:rPr>
          <w:sz w:val="28"/>
          <w:szCs w:val="28"/>
          <w:lang w:val="ru-RU"/>
        </w:rPr>
        <w:t>Контроль за</w:t>
      </w:r>
      <w:proofErr w:type="gramEnd"/>
      <w:r w:rsidRPr="001C24F4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</w:t>
      </w:r>
      <w:r>
        <w:rPr>
          <w:sz w:val="28"/>
          <w:szCs w:val="28"/>
          <w:lang w:val="ru-RU"/>
        </w:rPr>
        <w:t xml:space="preserve">по </w:t>
      </w:r>
      <w:r w:rsidRPr="001C24F4">
        <w:rPr>
          <w:sz w:val="28"/>
          <w:szCs w:val="28"/>
          <w:lang w:val="ru-RU"/>
        </w:rPr>
        <w:t>бюджету, налогам и земельным отношениям (Шелестов В.</w:t>
      </w:r>
      <w:r>
        <w:rPr>
          <w:sz w:val="28"/>
          <w:szCs w:val="28"/>
          <w:lang w:val="ru-RU"/>
        </w:rPr>
        <w:t>В</w:t>
      </w:r>
      <w:r w:rsidRPr="001C24F4">
        <w:rPr>
          <w:sz w:val="28"/>
          <w:szCs w:val="28"/>
          <w:lang w:val="ru-RU"/>
        </w:rPr>
        <w:t>.).</w:t>
      </w:r>
    </w:p>
    <w:p w:rsidR="00A502F5" w:rsidRPr="00E77029" w:rsidRDefault="00A502F5" w:rsidP="00A502F5">
      <w:pPr>
        <w:pStyle w:val="a4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Pr="00E77029">
        <w:rPr>
          <w:sz w:val="28"/>
          <w:lang w:val="ru-RU"/>
        </w:rPr>
        <w:t xml:space="preserve">3. Настоящее решение </w:t>
      </w:r>
      <w:r w:rsidRPr="00E77029">
        <w:rPr>
          <w:bCs/>
          <w:sz w:val="28"/>
          <w:lang w:val="ru-RU"/>
        </w:rPr>
        <w:t>о</w:t>
      </w:r>
      <w:r w:rsidRPr="00E77029">
        <w:rPr>
          <w:sz w:val="28"/>
          <w:szCs w:val="28"/>
          <w:lang w:val="ru-RU"/>
        </w:rPr>
        <w:t xml:space="preserve">публиковать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BF6F18">
          <w:rPr>
            <w:rStyle w:val="a3"/>
            <w:rFonts w:eastAsia="OpenSymbol"/>
            <w:sz w:val="28"/>
            <w:szCs w:val="28"/>
          </w:rPr>
          <w:t>www</w:t>
        </w:r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okt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eao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ru</w:t>
        </w:r>
        <w:proofErr w:type="spellEnd"/>
      </w:hyperlink>
      <w:r w:rsidRPr="00E77029">
        <w:rPr>
          <w:sz w:val="28"/>
          <w:szCs w:val="28"/>
          <w:lang w:val="ru-RU"/>
        </w:rPr>
        <w:t>.</w:t>
      </w:r>
    </w:p>
    <w:p w:rsidR="00A502F5" w:rsidRDefault="00A502F5" w:rsidP="00A502F5">
      <w:pPr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после дня его официального опубликования.</w:t>
      </w:r>
    </w:p>
    <w:p w:rsidR="00A502F5" w:rsidRDefault="00A502F5" w:rsidP="00A502F5">
      <w:pPr>
        <w:jc w:val="both"/>
        <w:rPr>
          <w:sz w:val="28"/>
        </w:rPr>
      </w:pPr>
      <w:r>
        <w:rPr>
          <w:sz w:val="28"/>
        </w:rPr>
        <w:tab/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502F5" w:rsidRPr="002D7354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A502F5" w:rsidRDefault="00A502F5" w:rsidP="00A502F5">
      <w:pPr>
        <w:jc w:val="both"/>
        <w:rPr>
          <w:sz w:val="28"/>
          <w:szCs w:val="27"/>
        </w:rPr>
      </w:pPr>
    </w:p>
    <w:p w:rsidR="00A502F5" w:rsidRDefault="00A502F5" w:rsidP="00A502F5">
      <w:pPr>
        <w:jc w:val="both"/>
        <w:rPr>
          <w:sz w:val="28"/>
          <w:szCs w:val="27"/>
        </w:rPr>
      </w:pPr>
    </w:p>
    <w:p w:rsidR="00A502F5" w:rsidRPr="00AB64E7" w:rsidRDefault="00A502F5" w:rsidP="00A502F5">
      <w:pPr>
        <w:jc w:val="both"/>
        <w:rPr>
          <w:sz w:val="32"/>
        </w:rPr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</w:p>
    <w:p w:rsidR="00A502F5" w:rsidRPr="00EC17F8" w:rsidRDefault="00A502F5" w:rsidP="00A502F5">
      <w:pPr>
        <w:pStyle w:val="Default"/>
        <w:pageBreakBefore/>
        <w:ind w:left="5664"/>
        <w:rPr>
          <w:sz w:val="28"/>
          <w:szCs w:val="28"/>
        </w:rPr>
      </w:pPr>
      <w:proofErr w:type="spellStart"/>
      <w:r w:rsidRPr="00EC17F8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щ</w:t>
      </w:r>
      <w:proofErr w:type="spellEnd"/>
      <w:r w:rsidRPr="00EC17F8">
        <w:rPr>
          <w:sz w:val="28"/>
          <w:szCs w:val="28"/>
        </w:rPr>
        <w:t xml:space="preserve"> </w:t>
      </w:r>
    </w:p>
    <w:p w:rsidR="00A502F5" w:rsidRPr="00EC17F8" w:rsidRDefault="00A502F5" w:rsidP="00A502F5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>решением Собрания депутатов</w:t>
      </w:r>
    </w:p>
    <w:p w:rsidR="00A502F5" w:rsidRPr="00EC17F8" w:rsidRDefault="00A502F5" w:rsidP="00A502F5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 xml:space="preserve">муниципального района </w:t>
      </w:r>
    </w:p>
    <w:p w:rsidR="00A502F5" w:rsidRPr="00EC17F8" w:rsidRDefault="00A502F5" w:rsidP="00A502F5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 xml:space="preserve">от ____________ № _______ </w:t>
      </w:r>
    </w:p>
    <w:p w:rsidR="00A502F5" w:rsidRPr="00EC17F8" w:rsidRDefault="00A502F5" w:rsidP="00A502F5">
      <w:pPr>
        <w:pStyle w:val="Default"/>
        <w:ind w:left="5664"/>
        <w:rPr>
          <w:sz w:val="28"/>
          <w:szCs w:val="28"/>
        </w:rPr>
      </w:pPr>
    </w:p>
    <w:p w:rsidR="00A502F5" w:rsidRDefault="00A502F5" w:rsidP="00A502F5">
      <w:pPr>
        <w:jc w:val="right"/>
        <w:rPr>
          <w:sz w:val="28"/>
          <w:szCs w:val="28"/>
        </w:rPr>
      </w:pP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Положение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о представительских и иных расход</w:t>
      </w:r>
      <w:r>
        <w:rPr>
          <w:sz w:val="28"/>
          <w:szCs w:val="28"/>
        </w:rPr>
        <w:t>ах</w:t>
      </w:r>
      <w:r w:rsidRPr="00640FA8">
        <w:rPr>
          <w:sz w:val="28"/>
          <w:szCs w:val="28"/>
        </w:rPr>
        <w:t xml:space="preserve"> органов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Pr="00640FA8">
        <w:rPr>
          <w:sz w:val="28"/>
          <w:szCs w:val="28"/>
        </w:rPr>
        <w:t>Октябрьского муниципального района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1. Общие положения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1.1. Настоящее Положение о представительских и иных расход</w:t>
      </w:r>
      <w:r>
        <w:rPr>
          <w:sz w:val="28"/>
          <w:szCs w:val="28"/>
        </w:rPr>
        <w:t>ах</w:t>
      </w:r>
      <w:r w:rsidRPr="00640FA8">
        <w:rPr>
          <w:sz w:val="28"/>
          <w:szCs w:val="28"/>
        </w:rPr>
        <w:t xml:space="preserve"> органов местного самоуправления Октябрьского муниципального района (далее – Положение) разработано в целях упорядочения использования средств бюджета муниципального образования «Октябрьский муниципальный район» (далее – бюджет муниципального образования) на представительские  и  иные расходы органами местного самоуправления, регламентирует отчетность использования указанных средств. 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proofErr w:type="gramStart"/>
      <w:r w:rsidRPr="00640FA8">
        <w:rPr>
          <w:sz w:val="28"/>
          <w:szCs w:val="28"/>
        </w:rPr>
        <w:t>Основной целью осуществления таких расходов является обеспечение мероприятий по установлению сотрудничества органов местного самоуправления с другими органами и организациями, формированию взаимовыгодных отношений в интересах Октябрьского муниципального района (далее – района), чествованию жителей района, сохранению исторической памяти, традиций, сохранению накопительного опыта, созданию благоприятного социально-психол</w:t>
      </w:r>
      <w:r>
        <w:rPr>
          <w:sz w:val="28"/>
          <w:szCs w:val="28"/>
        </w:rPr>
        <w:t>о</w:t>
      </w:r>
      <w:r w:rsidRPr="00640FA8">
        <w:rPr>
          <w:sz w:val="28"/>
          <w:szCs w:val="28"/>
        </w:rPr>
        <w:t>гического климата в районе, укреплению государственности, формированию положительного имиджа органов местного самоуправления, сплочению жителей района в целях реализации планов</w:t>
      </w:r>
      <w:proofErr w:type="gramEnd"/>
      <w:r w:rsidRPr="00640FA8">
        <w:rPr>
          <w:sz w:val="28"/>
          <w:szCs w:val="28"/>
        </w:rPr>
        <w:t xml:space="preserve"> и задач, стоящих перед органами местного самоуправления Октябрьского муниципального района (далее – органы местного самоуправления).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1.2. Понятия представительских и иных расходов.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представительские расходы – это расходы органов местного самоуправления, связанные с проведением официальных приемов и (или) обслуживанием представителей других организаций, коллективов, участвующих в переговорах в целях установления и (или) поддерживания взаимного сотрудничества;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иные расходы – это расходы органов местного самоуправления, связанные: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с участием представителей органов местного самоуправления в торжественных праздничных мероприятиях, организованных органами местного самоуправления, а также иными органами или организациями независимо от организационно-правовой формы собственности, общественными объединениями;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lastRenderedPageBreak/>
        <w:tab/>
        <w:t>- с участием предст</w:t>
      </w:r>
      <w:r>
        <w:rPr>
          <w:sz w:val="28"/>
          <w:szCs w:val="28"/>
        </w:rPr>
        <w:t>а</w:t>
      </w:r>
      <w:r w:rsidRPr="00640FA8">
        <w:rPr>
          <w:sz w:val="28"/>
          <w:szCs w:val="28"/>
        </w:rPr>
        <w:t xml:space="preserve">вителей органов местного самоуправления во встречах, направленных на развитие взаимоотношений Октябрьского </w:t>
      </w:r>
      <w:r>
        <w:rPr>
          <w:sz w:val="28"/>
          <w:szCs w:val="28"/>
        </w:rPr>
        <w:t xml:space="preserve">муниципального </w:t>
      </w:r>
      <w:r w:rsidRPr="00640FA8">
        <w:rPr>
          <w:sz w:val="28"/>
          <w:szCs w:val="28"/>
        </w:rPr>
        <w:t>района с муниципальными образованиями, субъектами Российской Федерации и зарубежными странами;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с проведением торжественных приемов, организованных органами местного самоуправления, для ветеранов Великой Отечественной войны, их вдов, ветеранов труда, боевых действий, Почетных граждан, учащихся школ и других предст</w:t>
      </w:r>
      <w:r>
        <w:rPr>
          <w:sz w:val="28"/>
          <w:szCs w:val="28"/>
        </w:rPr>
        <w:t>а</w:t>
      </w:r>
      <w:r w:rsidRPr="00640FA8">
        <w:rPr>
          <w:sz w:val="28"/>
          <w:szCs w:val="28"/>
        </w:rPr>
        <w:t>вителей предприятий и организаций, общественных организаций района;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с участием представителей органов местного самоуправления в мероприятиях, посвященных памятным общероссийским датам, в траурных мероприятиях в связи со смертью ветеранов Великой Отечественной войны, заслуженных жителей, внесших значительный вклад в развитие района, почетных граждан района, а также участников боевых действи</w:t>
      </w:r>
      <w:r>
        <w:rPr>
          <w:sz w:val="28"/>
          <w:szCs w:val="28"/>
        </w:rPr>
        <w:t>й</w:t>
      </w:r>
      <w:r w:rsidRPr="00640FA8">
        <w:rPr>
          <w:sz w:val="28"/>
          <w:szCs w:val="28"/>
        </w:rPr>
        <w:t xml:space="preserve"> и специальных операций.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1.3. Должностные лица, имеющие право от имени органов местного самоуправления района вести официальные приемы и участвовать в торжественных и траурных мероприятиях: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Глава Октябрьского муниципального района;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Председатель Собрания депутатов муниципального района;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Первый заместитель главы администрации муниципального  района, назначенны</w:t>
      </w:r>
      <w:r>
        <w:rPr>
          <w:sz w:val="28"/>
          <w:szCs w:val="28"/>
        </w:rPr>
        <w:t>й</w:t>
      </w:r>
      <w:r w:rsidRPr="00640FA8">
        <w:rPr>
          <w:sz w:val="28"/>
          <w:szCs w:val="28"/>
        </w:rPr>
        <w:t xml:space="preserve"> главой муниципального  района;</w:t>
      </w:r>
    </w:p>
    <w:p w:rsidR="00A502F5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4) Заместитель главы по социальным вопросам</w:t>
      </w:r>
      <w:r>
        <w:rPr>
          <w:sz w:val="28"/>
          <w:szCs w:val="28"/>
        </w:rPr>
        <w:t>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Заместитель главы администрации по вопросам внутренней политики.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2. Направление расходования денежных средств, связанных с представительскими и иными расходами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2.1. В состав представительских расходов включаются: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расходы на проведение официального приема (завтрака, обеда или иного аналогичного мероприятия) для лиц, указанных в пункте 1.3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расходы на буфетное обслуживание во время переговоров (совещаний, конференций), в том числе на салфетки, напитки, разовую посуду;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расходы на приобретение продуктов питания для залов заседаний;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расходы на приобретение сувенирной продукции, цветов и цветочных композиций, связанных с вручением.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2.2. Иные расходы, связанные с представительской деятельностью, - это расходы органов местного самоуправления, связанные: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с участием представителей органов местного самоуправления в торжественных мероприятиях, организованных органами местного самоуправления и иными субъектами на территории муниципального района;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lastRenderedPageBreak/>
        <w:tab/>
        <w:t xml:space="preserve">2) с участием представителей органов местного самоуправления в торжественных мероприятиях, организованными иными субъектами за пределами территории муниципального района; 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с участием представителей органов местного самоуправления во встречах, направленных на развитие взаимоотношений муниципального района с иными муниципальными районами;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 xml:space="preserve">4) проведение торжественных приемов, организованных  в органах местного самоуправления </w:t>
      </w:r>
      <w:proofErr w:type="gramStart"/>
      <w:r w:rsidRPr="00640FA8">
        <w:rPr>
          <w:sz w:val="28"/>
          <w:szCs w:val="28"/>
        </w:rPr>
        <w:t>для</w:t>
      </w:r>
      <w:proofErr w:type="gramEnd"/>
      <w:r w:rsidRPr="00640FA8">
        <w:rPr>
          <w:sz w:val="28"/>
          <w:szCs w:val="28"/>
        </w:rPr>
        <w:t>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ветеранов Великой Отечественной войны и других граждан, отнесенных федеральным законодательством к льготным категориям;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заслуженных работников образования, здравоохранения, культуры, искусства, производственной сферы;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спортсменов, студентов, учащихся школ, достигших высоких показателей в своей деятельности;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иных представителей общественности;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5) с участием представителей органов местного самоуправления в чествовании юбиляров;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6) с участием представителей органов местного самоуправления в траурных мероприятиях, посвященных памятным датам;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7) с участием представителей органов местного самоуправления в траурных мероприятиях, связанных со смертью людей, внесших вклад в развитие муниципального района, а также участников боевых действий и специальных операций.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 xml:space="preserve"> 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0FA8">
        <w:rPr>
          <w:sz w:val="28"/>
          <w:szCs w:val="28"/>
        </w:rPr>
        <w:t>Порядок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осуществления представительских и иных расходов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>.1. Прием официальных российских и иностранных делегаций,</w:t>
      </w:r>
      <w:r>
        <w:rPr>
          <w:sz w:val="28"/>
          <w:szCs w:val="28"/>
        </w:rPr>
        <w:t xml:space="preserve"> 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>официальных и отдельных лиц, являющихся представителями органов государственной власти, органов местного самоуправления, организаций (учреждений, предприятий), коллективов, наделенных полномочиями на участие в официальных мероприятиях и подписание официальных документов от их имени (далее-делегации), осуществляется в соотве</w:t>
      </w:r>
      <w:r>
        <w:rPr>
          <w:sz w:val="28"/>
          <w:szCs w:val="28"/>
        </w:rPr>
        <w:t>т</w:t>
      </w:r>
      <w:r w:rsidRPr="00640FA8">
        <w:rPr>
          <w:sz w:val="28"/>
          <w:szCs w:val="28"/>
        </w:rPr>
        <w:t>ствии с распорядительным документом органа местного самоуправления.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>.2. Орган местного самоуправления (либо его структурное подразделение), отве</w:t>
      </w:r>
      <w:r>
        <w:rPr>
          <w:sz w:val="28"/>
          <w:szCs w:val="28"/>
        </w:rPr>
        <w:t>т</w:t>
      </w:r>
      <w:r w:rsidRPr="00640FA8">
        <w:rPr>
          <w:sz w:val="28"/>
          <w:szCs w:val="28"/>
        </w:rPr>
        <w:t>ственный за прием делегации, готовит следующие документы: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распоряжение администрации Октябрьского района о проведении мероприятия;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программу мероприятия (приложение №1);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- смету ра</w:t>
      </w:r>
      <w:r>
        <w:rPr>
          <w:sz w:val="28"/>
          <w:szCs w:val="28"/>
        </w:rPr>
        <w:t>с</w:t>
      </w:r>
      <w:r w:rsidRPr="00640FA8">
        <w:rPr>
          <w:sz w:val="28"/>
          <w:szCs w:val="28"/>
        </w:rPr>
        <w:t>ходов (приложение № 2).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>.3. Распоряжением о проведении меропр</w:t>
      </w:r>
      <w:r>
        <w:rPr>
          <w:sz w:val="28"/>
          <w:szCs w:val="28"/>
        </w:rPr>
        <w:t>и</w:t>
      </w:r>
      <w:r w:rsidRPr="00640FA8">
        <w:rPr>
          <w:sz w:val="28"/>
          <w:szCs w:val="28"/>
        </w:rPr>
        <w:t>ятия: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утверждается программа мероприятия;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утверждается смета расходов на организацию мероприятия (приема);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обозначаются источники финансирования расходов;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lastRenderedPageBreak/>
        <w:tab/>
        <w:t>4) назначаются отве</w:t>
      </w:r>
      <w:r>
        <w:rPr>
          <w:sz w:val="28"/>
          <w:szCs w:val="28"/>
        </w:rPr>
        <w:t>т</w:t>
      </w:r>
      <w:r w:rsidRPr="00640FA8">
        <w:rPr>
          <w:sz w:val="28"/>
          <w:szCs w:val="28"/>
        </w:rPr>
        <w:t>ственные лица.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>.4. Предельные нормативы расходов на прием официальных российских и иностранных делегаций, официальных и отдельных лиц, включаются: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расходы на официальный прием (завтрак, обед или аналогичное мероприятие) в расчете на одного участника, включая сопровождающих лиц принимающей стороны – не более 800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расходы на буфетное обслуживание во время переговоров, встреч (в расчете на одного участника в день) – не более 100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расходы на оплату санитарно-гигиенических предметов (салфетки, разовая посуда и т.п.) и средств (в расчете на одного участника в день, включая сопровождающих лиц принимающей стороны) – до 50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4) на приобретение воды при проведении переговоров – до 50 рублей на одного человека;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5) расходы на приобретение сувениров и памятных подарков с российской символикой или символикой Октябрьского района – по фактическим расходам.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 xml:space="preserve">.5. Предельные нормативы расходования средств на приобретение цветов, памятных сувениров или ценных подарков </w:t>
      </w:r>
      <w:r>
        <w:rPr>
          <w:sz w:val="28"/>
          <w:szCs w:val="28"/>
        </w:rPr>
        <w:t xml:space="preserve">для вручения </w:t>
      </w:r>
      <w:r w:rsidRPr="00640FA8">
        <w:rPr>
          <w:sz w:val="28"/>
          <w:szCs w:val="28"/>
        </w:rPr>
        <w:t>юридическим лицам: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в связи с юбилейными датами со дня их образования – ценный подарок на сумму не более 5000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в связи с прочими праздничными датами - ценный подарок на сумму не более 3000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в связи с участием в праздничных юбилейных мероприятиях в других районах области – 10000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 xml:space="preserve">.6. Предельные нормативы расходования средств на приобретение цветов, памятных сувениров или ценных подарков </w:t>
      </w:r>
      <w:r>
        <w:rPr>
          <w:sz w:val="28"/>
          <w:szCs w:val="28"/>
        </w:rPr>
        <w:t xml:space="preserve">для вручения </w:t>
      </w:r>
      <w:r w:rsidRPr="00640FA8">
        <w:rPr>
          <w:sz w:val="28"/>
          <w:szCs w:val="28"/>
        </w:rPr>
        <w:t>физическим лицам: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в связи с юбилейными, праздничными датами, - ценный подарок и (или) цветы на сумму не более 2500 рублей;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в связи с участием в траурных мероприятиях – цветы и (или) траурный венок на сумму не более 1</w:t>
      </w:r>
      <w:r>
        <w:rPr>
          <w:sz w:val="28"/>
          <w:szCs w:val="28"/>
        </w:rPr>
        <w:t>5</w:t>
      </w:r>
      <w:r w:rsidRPr="00640FA8">
        <w:rPr>
          <w:sz w:val="28"/>
          <w:szCs w:val="28"/>
        </w:rPr>
        <w:t>000 рублей.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приобретение цветов при проведении мероприятий  для возложения к мемориалам - не более 5000 рублей.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 xml:space="preserve">.7. На участие представителей органа местного самоуправления в </w:t>
      </w:r>
      <w:proofErr w:type="gramStart"/>
      <w:r w:rsidRPr="00640FA8">
        <w:rPr>
          <w:sz w:val="28"/>
          <w:szCs w:val="28"/>
        </w:rPr>
        <w:t>мероприятиях, предусматривающих иные расходы издается</w:t>
      </w:r>
      <w:proofErr w:type="gramEnd"/>
      <w:r w:rsidRPr="00640FA8">
        <w:rPr>
          <w:sz w:val="28"/>
          <w:szCs w:val="28"/>
        </w:rPr>
        <w:t xml:space="preserve"> распоряжение администрации в котором: 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1) указывается мероприятие, цель участия в нем, дата</w:t>
      </w:r>
      <w:r>
        <w:rPr>
          <w:sz w:val="28"/>
          <w:szCs w:val="28"/>
        </w:rPr>
        <w:t>,</w:t>
      </w:r>
      <w:r w:rsidRPr="00640FA8">
        <w:rPr>
          <w:sz w:val="28"/>
          <w:szCs w:val="28"/>
        </w:rPr>
        <w:t xml:space="preserve"> время, место проведения;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2) утверждается предельная сумма расходов на данное мероприятие;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3) обозначаются источники финансирования расходов;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>4) назначаются ответственные лица.</w:t>
      </w:r>
    </w:p>
    <w:p w:rsidR="00A502F5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40FA8">
        <w:rPr>
          <w:sz w:val="28"/>
          <w:szCs w:val="28"/>
        </w:rPr>
        <w:t xml:space="preserve">.8. При награждении физических лиц ответственные лица обязаны представлять в отдел бухгалтерского учета и отчетности администрации </w:t>
      </w:r>
      <w:r w:rsidRPr="00640FA8">
        <w:rPr>
          <w:sz w:val="28"/>
          <w:szCs w:val="28"/>
        </w:rPr>
        <w:lastRenderedPageBreak/>
        <w:t>района сведения о награждаемом физическом лице</w:t>
      </w:r>
      <w:r>
        <w:rPr>
          <w:sz w:val="28"/>
          <w:szCs w:val="28"/>
        </w:rPr>
        <w:t xml:space="preserve">, </w:t>
      </w:r>
      <w:r w:rsidRPr="00640FA8">
        <w:rPr>
          <w:sz w:val="28"/>
          <w:szCs w:val="28"/>
        </w:rPr>
        <w:t>как о налогоплательщике (ИНН, паспортные данные, включая домашний адрес, страховое сви</w:t>
      </w:r>
      <w:r>
        <w:rPr>
          <w:sz w:val="28"/>
          <w:szCs w:val="28"/>
        </w:rPr>
        <w:t>де</w:t>
      </w:r>
      <w:r w:rsidRPr="00640FA8">
        <w:rPr>
          <w:sz w:val="28"/>
          <w:szCs w:val="28"/>
        </w:rPr>
        <w:t>тельство государственного пенсионного страхования) вместе с отчетом.</w:t>
      </w:r>
    </w:p>
    <w:p w:rsidR="00A502F5" w:rsidRPr="008B1702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</w:t>
      </w:r>
      <w:proofErr w:type="gramStart"/>
      <w:r w:rsidRPr="008B1702">
        <w:rPr>
          <w:sz w:val="28"/>
          <w:szCs w:val="28"/>
        </w:rPr>
        <w:t xml:space="preserve">Средства на представительские и иные расходы планируются ежегодно в смете расходов </w:t>
      </w:r>
      <w:r>
        <w:rPr>
          <w:sz w:val="28"/>
          <w:szCs w:val="28"/>
        </w:rPr>
        <w:t xml:space="preserve">администрации муниципального района и Собрания депутатов муниципального района </w:t>
      </w:r>
      <w:r w:rsidRPr="008B1702">
        <w:rPr>
          <w:sz w:val="28"/>
          <w:szCs w:val="28"/>
        </w:rPr>
        <w:t>на соответствующий финансовый год и плановый период, в пределах нормативов расходов на представительские и иные расходы, указанны</w:t>
      </w:r>
      <w:r>
        <w:rPr>
          <w:sz w:val="28"/>
          <w:szCs w:val="28"/>
        </w:rPr>
        <w:t>е</w:t>
      </w:r>
      <w:r w:rsidRPr="008B1702">
        <w:rPr>
          <w:sz w:val="28"/>
          <w:szCs w:val="28"/>
        </w:rPr>
        <w:t xml:space="preserve"> в пунктах 3.4, 3.5, 3.6 настоящего Положения</w:t>
      </w:r>
      <w:r>
        <w:rPr>
          <w:sz w:val="28"/>
          <w:szCs w:val="28"/>
        </w:rPr>
        <w:t>, а также в соответствии с доведенными лимитами бюджетных обязательств</w:t>
      </w:r>
      <w:r w:rsidRPr="008B1702">
        <w:rPr>
          <w:sz w:val="28"/>
          <w:szCs w:val="28"/>
        </w:rPr>
        <w:t>.</w:t>
      </w:r>
      <w:proofErr w:type="gramEnd"/>
    </w:p>
    <w:p w:rsidR="00A502F5" w:rsidRPr="008B1702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>. Порядок получения и использования средств</w:t>
      </w:r>
      <w:r>
        <w:rPr>
          <w:sz w:val="28"/>
          <w:szCs w:val="28"/>
        </w:rPr>
        <w:t xml:space="preserve"> </w:t>
      </w:r>
      <w:r w:rsidRPr="00640FA8">
        <w:rPr>
          <w:sz w:val="28"/>
          <w:szCs w:val="28"/>
        </w:rPr>
        <w:t xml:space="preserve">на оплату </w:t>
      </w:r>
    </w:p>
    <w:p w:rsidR="00A502F5" w:rsidRPr="00640FA8" w:rsidRDefault="00A502F5" w:rsidP="00A502F5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представительских и иных расходов,</w:t>
      </w:r>
      <w:r>
        <w:rPr>
          <w:sz w:val="28"/>
          <w:szCs w:val="28"/>
        </w:rPr>
        <w:t xml:space="preserve"> </w:t>
      </w:r>
      <w:r w:rsidRPr="00640FA8">
        <w:rPr>
          <w:sz w:val="28"/>
          <w:szCs w:val="28"/>
        </w:rPr>
        <w:t>оформление и отражение в учете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>.1. Основанием для получения средств на оплату представительских и иных расходов является распоряжение администрации муниципального района, подготовленное в соответствии с требованиями настоящего Положения.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  <w:t xml:space="preserve">Смета расходов на прием и обслуживание делегации согласовывается с отделом бухгалтерского учета и отчетности администрации </w:t>
      </w:r>
      <w:r>
        <w:rPr>
          <w:sz w:val="28"/>
          <w:szCs w:val="28"/>
        </w:rPr>
        <w:t xml:space="preserve">муниципального </w:t>
      </w:r>
      <w:r w:rsidRPr="00640FA8">
        <w:rPr>
          <w:sz w:val="28"/>
          <w:szCs w:val="28"/>
        </w:rPr>
        <w:t>района и утверждается в пределах, имеющихся в распоряжении органа местного самоуправления средств местного бюджета на данный вид расходов.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>.2. Проведение представительских и иных мероприятий оформляется оправдательными документами, которые служат первичными учетными  документами и на основании которых ведется бухгалтерский учет. В них указываются уточненные сведения: отве</w:t>
      </w:r>
      <w:r>
        <w:rPr>
          <w:sz w:val="28"/>
          <w:szCs w:val="28"/>
        </w:rPr>
        <w:t>т</w:t>
      </w:r>
      <w:r w:rsidRPr="00640FA8">
        <w:rPr>
          <w:sz w:val="28"/>
          <w:szCs w:val="28"/>
        </w:rPr>
        <w:t>ственный за проведение мероприятия, цель прибытия делегации, программа мероприятия с указанием даты, места и сроков его проведения, количество участников прибывающей делегации и участников при</w:t>
      </w:r>
      <w:r>
        <w:rPr>
          <w:sz w:val="28"/>
          <w:szCs w:val="28"/>
        </w:rPr>
        <w:t>ни</w:t>
      </w:r>
      <w:r w:rsidRPr="00640FA8">
        <w:rPr>
          <w:sz w:val="28"/>
          <w:szCs w:val="28"/>
        </w:rPr>
        <w:t>мающей стороны, акт выполненных работ и отчет о фактически произведенных расходах.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>.3. Представительские  и иные расходы могут быть произведены как за наличные, так и за безналичные средства.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 xml:space="preserve">.4. </w:t>
      </w:r>
      <w:proofErr w:type="gramStart"/>
      <w:r w:rsidRPr="00640FA8">
        <w:rPr>
          <w:sz w:val="28"/>
          <w:szCs w:val="28"/>
        </w:rPr>
        <w:t>В течение трех дней</w:t>
      </w:r>
      <w:r>
        <w:rPr>
          <w:sz w:val="28"/>
          <w:szCs w:val="28"/>
        </w:rPr>
        <w:t xml:space="preserve"> </w:t>
      </w:r>
      <w:r w:rsidRPr="00640FA8">
        <w:rPr>
          <w:sz w:val="28"/>
          <w:szCs w:val="28"/>
        </w:rPr>
        <w:t>после проведения представительского и ин</w:t>
      </w:r>
      <w:r>
        <w:rPr>
          <w:sz w:val="28"/>
          <w:szCs w:val="28"/>
        </w:rPr>
        <w:t>ого</w:t>
      </w:r>
      <w:r w:rsidRPr="00640FA8">
        <w:rPr>
          <w:sz w:val="28"/>
          <w:szCs w:val="28"/>
        </w:rPr>
        <w:t xml:space="preserve"> мероприятия лицо, получившее наличные денежные средства на проведение  указанного  мероприятия, обязано отчитаться, предоставив в отдел бухгалтерского учета и отчетности </w:t>
      </w:r>
      <w:r>
        <w:rPr>
          <w:sz w:val="28"/>
          <w:szCs w:val="28"/>
        </w:rPr>
        <w:t xml:space="preserve">администрации муниципального </w:t>
      </w:r>
      <w:r w:rsidRPr="00640FA8">
        <w:rPr>
          <w:sz w:val="28"/>
          <w:szCs w:val="28"/>
        </w:rPr>
        <w:t>района авансовый отчет с приложением к нему отчета о произведенных представительских расходах  и оправдательных документов, либо внести в кассу неиспользованные денежные средства.</w:t>
      </w:r>
      <w:proofErr w:type="gramEnd"/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FA8">
        <w:rPr>
          <w:sz w:val="28"/>
          <w:szCs w:val="28"/>
        </w:rPr>
        <w:t>.5. Расходы капитального характера, связанные с оборудованием места проведения мероприятий, к представительским и иным расходам не относятся. Приобретенные материальные ценности подлежат постановке на бухгалтерский учет и отражаются в бюджетном учете администрации Октябрьского района.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40FA8">
        <w:rPr>
          <w:sz w:val="28"/>
          <w:szCs w:val="28"/>
        </w:rPr>
        <w:t>. Ответственность</w:t>
      </w: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640FA8">
        <w:rPr>
          <w:sz w:val="28"/>
          <w:szCs w:val="28"/>
        </w:rPr>
        <w:t>.1. Ответственность за целевое использование средств бюджета Октябрьско</w:t>
      </w:r>
      <w:r>
        <w:rPr>
          <w:sz w:val="28"/>
          <w:szCs w:val="28"/>
        </w:rPr>
        <w:t>го района несет глава администрации муниципального района</w:t>
      </w:r>
      <w:r w:rsidRPr="00640FA8">
        <w:rPr>
          <w:sz w:val="28"/>
          <w:szCs w:val="28"/>
        </w:rPr>
        <w:t>.</w:t>
      </w:r>
    </w:p>
    <w:p w:rsidR="00A502F5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640FA8">
        <w:rPr>
          <w:sz w:val="28"/>
          <w:szCs w:val="28"/>
        </w:rPr>
        <w:t>.2. В случае нецелевого использования средств бюджета Октябрьского района должностные лица несут ответственность, предусмотренную действующим законодательством: Бюджетным кодексом Российской федерации, Гражданским кодексом Российской Федерации, Кодексом Российской Федерации об административных правонарушениях, Уголовным кодексом Российской Федерации.</w:t>
      </w: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Pr="00752C5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Pr="00D86CBD" w:rsidRDefault="00A502F5" w:rsidP="00A502F5">
      <w:pPr>
        <w:jc w:val="right"/>
        <w:rPr>
          <w:sz w:val="28"/>
          <w:szCs w:val="28"/>
        </w:rPr>
      </w:pPr>
    </w:p>
    <w:p w:rsidR="00A502F5" w:rsidRDefault="00D05A28" w:rsidP="00D05A28">
      <w:pPr>
        <w:ind w:right="31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502F5">
        <w:rPr>
          <w:sz w:val="28"/>
          <w:szCs w:val="28"/>
        </w:rPr>
        <w:t>Приложение 1</w:t>
      </w:r>
    </w:p>
    <w:p w:rsidR="00A502F5" w:rsidRDefault="00D05A28" w:rsidP="00D05A28">
      <w:pPr>
        <w:tabs>
          <w:tab w:val="left" w:pos="9072"/>
        </w:tabs>
        <w:ind w:righ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A502F5">
        <w:rPr>
          <w:sz w:val="28"/>
          <w:szCs w:val="28"/>
        </w:rPr>
        <w:t xml:space="preserve">Положению </w:t>
      </w:r>
      <w:r w:rsidR="00A502F5" w:rsidRPr="00640FA8">
        <w:rPr>
          <w:sz w:val="28"/>
          <w:szCs w:val="28"/>
        </w:rPr>
        <w:t xml:space="preserve">о </w:t>
      </w:r>
      <w:proofErr w:type="gramStart"/>
      <w:r w:rsidR="00A502F5" w:rsidRPr="00640FA8">
        <w:rPr>
          <w:sz w:val="28"/>
          <w:szCs w:val="28"/>
        </w:rPr>
        <w:t>представительских</w:t>
      </w:r>
      <w:proofErr w:type="gramEnd"/>
    </w:p>
    <w:p w:rsidR="00A502F5" w:rsidRDefault="00A502F5" w:rsidP="00D05A28">
      <w:pPr>
        <w:ind w:righ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A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640FA8">
        <w:rPr>
          <w:sz w:val="28"/>
          <w:szCs w:val="28"/>
        </w:rPr>
        <w:t>и иных расход</w:t>
      </w:r>
      <w:r>
        <w:rPr>
          <w:sz w:val="28"/>
          <w:szCs w:val="28"/>
        </w:rPr>
        <w:t>ах</w:t>
      </w:r>
      <w:r w:rsidRPr="00640FA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</w:t>
      </w:r>
      <w:r w:rsidRPr="00640FA8">
        <w:rPr>
          <w:sz w:val="28"/>
          <w:szCs w:val="28"/>
        </w:rPr>
        <w:t>естного</w:t>
      </w:r>
    </w:p>
    <w:p w:rsidR="00D05A28" w:rsidRDefault="00D05A28" w:rsidP="00D05A28">
      <w:pPr>
        <w:ind w:right="1275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Октябрьского</w:t>
      </w:r>
    </w:p>
    <w:p w:rsidR="00A502F5" w:rsidRDefault="00D05A28" w:rsidP="00D05A28">
      <w:pPr>
        <w:ind w:right="2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района                                                 </w:t>
      </w:r>
    </w:p>
    <w:p w:rsidR="00A502F5" w:rsidRDefault="00A502F5" w:rsidP="00A502F5">
      <w:pPr>
        <w:jc w:val="center"/>
        <w:rPr>
          <w:sz w:val="28"/>
          <w:szCs w:val="28"/>
        </w:rPr>
      </w:pP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мероприятия</w:t>
      </w: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мероприятия)</w:t>
      </w:r>
    </w:p>
    <w:p w:rsidR="00A502F5" w:rsidRDefault="00A502F5" w:rsidP="00A502F5">
      <w:pPr>
        <w:jc w:val="center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самоуправления: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(вопросы):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с «______» _________ 20__г по «____» ____________20__г.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должностные лица: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(ФИО, должность)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также присутствие других приглашенных лиц в количестве ___ человек.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органов местного самоуправления планируется участие следующих специалистов: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(ФИО, должность)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также присутствие других приглашенных лиц в количестве __ человек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</w:t>
      </w:r>
    </w:p>
    <w:p w:rsidR="00A502F5" w:rsidRDefault="00A502F5" w:rsidP="00A502F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7"/>
        <w:gridCol w:w="3247"/>
        <w:gridCol w:w="2107"/>
        <w:gridCol w:w="2170"/>
      </w:tblGrid>
      <w:tr w:rsidR="00A502F5" w:rsidTr="00600EC7"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A502F5" w:rsidTr="00600EC7"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  <w:tr w:rsidR="00A502F5" w:rsidTr="00600EC7"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  <w:tr w:rsidR="00A502F5" w:rsidTr="00600EC7"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</w:tbl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(ФИО, должность)</w:t>
      </w: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Pr="00640FA8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  <w:r w:rsidRPr="00640FA8">
        <w:rPr>
          <w:sz w:val="28"/>
          <w:szCs w:val="28"/>
        </w:rPr>
        <w:tab/>
      </w: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  <w:lang w:val="en-US"/>
        </w:rPr>
      </w:pPr>
    </w:p>
    <w:p w:rsidR="00D05A28" w:rsidRDefault="00D05A28" w:rsidP="00D05A28">
      <w:pPr>
        <w:ind w:right="31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  <w:r>
        <w:rPr>
          <w:sz w:val="28"/>
          <w:szCs w:val="28"/>
        </w:rPr>
        <w:t>2</w:t>
      </w:r>
    </w:p>
    <w:p w:rsidR="00D05A28" w:rsidRDefault="00D05A28" w:rsidP="00D05A28">
      <w:pPr>
        <w:tabs>
          <w:tab w:val="left" w:pos="9072"/>
        </w:tabs>
        <w:ind w:righ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 </w:t>
      </w:r>
      <w:r w:rsidRPr="00640FA8">
        <w:rPr>
          <w:sz w:val="28"/>
          <w:szCs w:val="28"/>
        </w:rPr>
        <w:t xml:space="preserve">о </w:t>
      </w:r>
      <w:proofErr w:type="gramStart"/>
      <w:r w:rsidRPr="00640FA8">
        <w:rPr>
          <w:sz w:val="28"/>
          <w:szCs w:val="28"/>
        </w:rPr>
        <w:t>представительских</w:t>
      </w:r>
      <w:proofErr w:type="gramEnd"/>
    </w:p>
    <w:p w:rsidR="00D05A28" w:rsidRDefault="00D05A28" w:rsidP="00D05A28">
      <w:pPr>
        <w:ind w:righ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40FA8">
        <w:rPr>
          <w:sz w:val="28"/>
          <w:szCs w:val="28"/>
        </w:rPr>
        <w:t>и иных расход</w:t>
      </w:r>
      <w:r>
        <w:rPr>
          <w:sz w:val="28"/>
          <w:szCs w:val="28"/>
        </w:rPr>
        <w:t>ах</w:t>
      </w:r>
      <w:r w:rsidRPr="00640FA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</w:t>
      </w:r>
      <w:r w:rsidRPr="00640FA8">
        <w:rPr>
          <w:sz w:val="28"/>
          <w:szCs w:val="28"/>
        </w:rPr>
        <w:t>естного</w:t>
      </w:r>
    </w:p>
    <w:p w:rsidR="00D05A28" w:rsidRDefault="00D05A28" w:rsidP="00D05A28">
      <w:pPr>
        <w:ind w:right="1275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Октябрьского</w:t>
      </w:r>
    </w:p>
    <w:p w:rsidR="00D05A28" w:rsidRDefault="00D05A28" w:rsidP="00D05A28">
      <w:pPr>
        <w:ind w:right="2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района                                                 </w:t>
      </w:r>
    </w:p>
    <w:p w:rsidR="00D05A28" w:rsidRDefault="00D05A28" w:rsidP="00D05A28">
      <w:pPr>
        <w:jc w:val="center"/>
        <w:rPr>
          <w:sz w:val="28"/>
          <w:szCs w:val="28"/>
        </w:rPr>
      </w:pPr>
    </w:p>
    <w:p w:rsidR="00A502F5" w:rsidRPr="00D86CBD" w:rsidRDefault="00A502F5" w:rsidP="00A502F5">
      <w:pPr>
        <w:jc w:val="both"/>
        <w:rPr>
          <w:sz w:val="28"/>
          <w:szCs w:val="28"/>
          <w:lang w:val="en-US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Смета расходов</w:t>
      </w: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Мероприятие:</w:t>
      </w: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A502F5" w:rsidRDefault="00A502F5" w:rsidP="00A502F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____________________ 20__г.</w:t>
      </w:r>
    </w:p>
    <w:p w:rsidR="00A502F5" w:rsidRDefault="00A502F5" w:rsidP="00A502F5">
      <w:pPr>
        <w:jc w:val="center"/>
        <w:rPr>
          <w:sz w:val="28"/>
          <w:szCs w:val="28"/>
        </w:rPr>
      </w:pP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лица в количестве ___ человек.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участники со стороны органа местного самоуправления ____ человек.</w:t>
      </w:r>
    </w:p>
    <w:p w:rsidR="00A502F5" w:rsidRDefault="00A502F5" w:rsidP="00A502F5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4"/>
        <w:gridCol w:w="5152"/>
        <w:gridCol w:w="3105"/>
      </w:tblGrid>
      <w:tr w:rsidR="00A502F5" w:rsidTr="00600EC7">
        <w:tc>
          <w:tcPr>
            <w:tcW w:w="1101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представительских расходов (состав расходов)</w:t>
            </w:r>
          </w:p>
        </w:tc>
        <w:tc>
          <w:tcPr>
            <w:tcW w:w="3190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в рублях</w:t>
            </w:r>
          </w:p>
        </w:tc>
      </w:tr>
      <w:tr w:rsidR="00A502F5" w:rsidTr="00600EC7">
        <w:tc>
          <w:tcPr>
            <w:tcW w:w="1101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  <w:tr w:rsidR="00A502F5" w:rsidTr="00600EC7">
        <w:tc>
          <w:tcPr>
            <w:tcW w:w="1101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  <w:tr w:rsidR="00A502F5" w:rsidTr="00600EC7">
        <w:tc>
          <w:tcPr>
            <w:tcW w:w="1101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  <w:tr w:rsidR="00A502F5" w:rsidTr="00600EC7">
        <w:tc>
          <w:tcPr>
            <w:tcW w:w="1101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502F5" w:rsidRDefault="00A502F5" w:rsidP="00600EC7">
            <w:pPr>
              <w:rPr>
                <w:sz w:val="28"/>
                <w:szCs w:val="28"/>
              </w:rPr>
            </w:pPr>
          </w:p>
        </w:tc>
      </w:tr>
    </w:tbl>
    <w:p w:rsidR="00A502F5" w:rsidRDefault="00A502F5" w:rsidP="00A502F5">
      <w:pPr>
        <w:jc w:val="both"/>
        <w:rPr>
          <w:sz w:val="28"/>
          <w:szCs w:val="28"/>
        </w:rPr>
      </w:pPr>
    </w:p>
    <w:p w:rsidR="00A502F5" w:rsidRDefault="00A502F5" w:rsidP="00A502F5">
      <w:pPr>
        <w:tabs>
          <w:tab w:val="left" w:pos="960"/>
        </w:tabs>
        <w:rPr>
          <w:sz w:val="28"/>
        </w:rPr>
      </w:pPr>
      <w:r>
        <w:rPr>
          <w:sz w:val="28"/>
          <w:szCs w:val="28"/>
        </w:rPr>
        <w:t>Подпись ответственного лица (ФИО, должность)</w:t>
      </w:r>
    </w:p>
    <w:p w:rsidR="00A502F5" w:rsidRPr="00716809" w:rsidRDefault="00A502F5" w:rsidP="00A50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A502F5" w:rsidRDefault="00A502F5" w:rsidP="00A502F5">
      <w:pPr>
        <w:jc w:val="both"/>
        <w:rPr>
          <w:sz w:val="28"/>
          <w:szCs w:val="28"/>
        </w:rPr>
      </w:pPr>
    </w:p>
    <w:p w:rsidR="00474CF2" w:rsidRDefault="00474CF2"/>
    <w:sectPr w:rsidR="0047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F5"/>
    <w:rsid w:val="00474CF2"/>
    <w:rsid w:val="00A502F5"/>
    <w:rsid w:val="00D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2F5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502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2F5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2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A502F5"/>
    <w:rPr>
      <w:color w:val="0000FF"/>
      <w:u w:val="single"/>
    </w:rPr>
  </w:style>
  <w:style w:type="paragraph" w:styleId="a4">
    <w:name w:val="footer"/>
    <w:basedOn w:val="a"/>
    <w:link w:val="a5"/>
    <w:rsid w:val="00A502F5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A502F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a6">
    <w:name w:val="Table Grid"/>
    <w:basedOn w:val="a1"/>
    <w:uiPriority w:val="59"/>
    <w:rsid w:val="00A502F5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0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2F5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502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2F5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2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A502F5"/>
    <w:rPr>
      <w:color w:val="0000FF"/>
      <w:u w:val="single"/>
    </w:rPr>
  </w:style>
  <w:style w:type="paragraph" w:styleId="a4">
    <w:name w:val="footer"/>
    <w:basedOn w:val="a"/>
    <w:link w:val="a5"/>
    <w:rsid w:val="00A502F5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A502F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a6">
    <w:name w:val="Table Grid"/>
    <w:basedOn w:val="a1"/>
    <w:uiPriority w:val="59"/>
    <w:rsid w:val="00A502F5"/>
    <w:pPr>
      <w:spacing w:after="0" w:line="240" w:lineRule="auto"/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0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2022-06-07T02:14:00Z</dcterms:created>
  <dcterms:modified xsi:type="dcterms:W3CDTF">2022-06-07T02:28:00Z</dcterms:modified>
</cp:coreProperties>
</file>